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2A69FD" w:rsidRDefault="00AC37BB" w:rsidP="00AC37BB">
      <w:pPr>
        <w:spacing w:before="120"/>
        <w:jc w:val="center"/>
        <w:rPr>
          <w:rFonts w:ascii="Times New Roman" w:hAnsi="Times New Roman"/>
          <w:b/>
          <w:sz w:val="26"/>
          <w:szCs w:val="26"/>
        </w:rPr>
      </w:pPr>
      <w:r w:rsidRPr="002A69FD">
        <w:rPr>
          <w:rFonts w:ascii="Times New Roman" w:hAnsi="Times New Roman"/>
          <w:b/>
          <w:sz w:val="26"/>
          <w:szCs w:val="26"/>
        </w:rPr>
        <w:t>BỘ CÔNG THƯƠNG</w:t>
      </w:r>
    </w:p>
    <w:p w:rsidR="00AC37BB" w:rsidRPr="002A69FD" w:rsidRDefault="00AC37BB" w:rsidP="00AC37BB">
      <w:pPr>
        <w:spacing w:before="120"/>
        <w:jc w:val="center"/>
        <w:rPr>
          <w:rFonts w:ascii="Times New Roman" w:hAnsi="Times New Roman"/>
          <w:b/>
          <w:sz w:val="26"/>
          <w:szCs w:val="26"/>
        </w:rPr>
      </w:pPr>
      <w:r w:rsidRPr="002A69FD">
        <w:rPr>
          <w:rFonts w:ascii="Times New Roman" w:hAnsi="Times New Roman"/>
          <w:b/>
          <w:sz w:val="26"/>
          <w:szCs w:val="26"/>
        </w:rPr>
        <w:t>TRUNG TÂM THÔNG TIN CÔNG NGHIỆP VÀ THƯƠNG MẠI</w:t>
      </w:r>
    </w:p>
    <w:p w:rsidR="00AC37BB" w:rsidRPr="002A69FD" w:rsidRDefault="00AC37BB" w:rsidP="00AC37BB">
      <w:pPr>
        <w:rPr>
          <w:rFonts w:ascii="Times New Roman" w:hAnsi="Times New Roman"/>
          <w:b/>
          <w:sz w:val="26"/>
          <w:szCs w:val="26"/>
        </w:rPr>
      </w:pPr>
    </w:p>
    <w:p w:rsidR="00AC37BB" w:rsidRPr="002A69FD" w:rsidRDefault="00AC37BB" w:rsidP="00AC37BB">
      <w:pPr>
        <w:jc w:val="center"/>
        <w:rPr>
          <w:rFonts w:ascii="Times New Roman" w:hAnsi="Times New Roman"/>
          <w:b/>
          <w:sz w:val="26"/>
          <w:szCs w:val="26"/>
        </w:rPr>
      </w:pPr>
    </w:p>
    <w:p w:rsidR="00AC37BB" w:rsidRPr="002A69FD" w:rsidRDefault="00AC37BB" w:rsidP="00AC37BB">
      <w:pPr>
        <w:jc w:val="center"/>
        <w:rPr>
          <w:rFonts w:ascii="Times New Roman" w:hAnsi="Times New Roman"/>
          <w:b/>
          <w:sz w:val="26"/>
          <w:szCs w:val="26"/>
        </w:rPr>
      </w:pPr>
    </w:p>
    <w:p w:rsidR="00AC37BB" w:rsidRPr="002A69FD" w:rsidRDefault="00AC37BB" w:rsidP="00AC37BB">
      <w:pPr>
        <w:jc w:val="center"/>
        <w:rPr>
          <w:rFonts w:ascii="Times New Roman" w:hAnsi="Times New Roman"/>
          <w:b/>
          <w:sz w:val="26"/>
          <w:szCs w:val="26"/>
        </w:rPr>
      </w:pPr>
    </w:p>
    <w:p w:rsidR="00AC37BB" w:rsidRPr="002A69FD" w:rsidRDefault="00AC37BB" w:rsidP="00AC37BB">
      <w:pPr>
        <w:jc w:val="center"/>
        <w:rPr>
          <w:rFonts w:ascii="Times New Roman" w:hAnsi="Times New Roman"/>
          <w:b/>
          <w:sz w:val="26"/>
          <w:szCs w:val="26"/>
        </w:rPr>
      </w:pPr>
    </w:p>
    <w:p w:rsidR="00AC37BB" w:rsidRPr="002A69FD" w:rsidRDefault="00AC37BB" w:rsidP="00AC37BB">
      <w:pPr>
        <w:spacing w:before="120" w:line="312" w:lineRule="auto"/>
        <w:jc w:val="center"/>
        <w:rPr>
          <w:rFonts w:ascii="Times New Roman" w:hAnsi="Times New Roman"/>
          <w:b/>
          <w:sz w:val="26"/>
          <w:szCs w:val="26"/>
        </w:rPr>
      </w:pPr>
      <w:r w:rsidRPr="002A69FD">
        <w:rPr>
          <w:rFonts w:ascii="Times New Roman" w:hAnsi="Times New Roman"/>
          <w:b/>
          <w:sz w:val="26"/>
          <w:szCs w:val="26"/>
        </w:rPr>
        <w:t>BÁO CÁO</w:t>
      </w:r>
    </w:p>
    <w:p w:rsidR="00AC37BB" w:rsidRPr="002A69FD" w:rsidRDefault="00AC37BB" w:rsidP="00DC0D47">
      <w:pPr>
        <w:spacing w:before="120" w:line="312" w:lineRule="auto"/>
        <w:jc w:val="center"/>
        <w:rPr>
          <w:rFonts w:ascii="Times New Roman" w:hAnsi="Times New Roman"/>
          <w:b/>
          <w:sz w:val="26"/>
          <w:szCs w:val="26"/>
        </w:rPr>
      </w:pPr>
      <w:r w:rsidRPr="002A69FD">
        <w:rPr>
          <w:rFonts w:ascii="Times New Roman" w:hAnsi="Times New Roman"/>
          <w:b/>
          <w:sz w:val="26"/>
          <w:szCs w:val="26"/>
        </w:rPr>
        <w:t xml:space="preserve">TÌNH HÌNH </w:t>
      </w:r>
      <w:r w:rsidR="00E037FD" w:rsidRPr="002A69FD">
        <w:rPr>
          <w:rFonts w:ascii="Times New Roman" w:hAnsi="Times New Roman"/>
          <w:b/>
          <w:sz w:val="26"/>
          <w:szCs w:val="26"/>
        </w:rPr>
        <w:t xml:space="preserve">HOẠT ĐỘNG </w:t>
      </w:r>
      <w:r w:rsidRPr="002A69FD">
        <w:rPr>
          <w:rFonts w:ascii="Times New Roman" w:hAnsi="Times New Roman"/>
          <w:b/>
          <w:sz w:val="26"/>
          <w:szCs w:val="26"/>
        </w:rPr>
        <w:t xml:space="preserve">LOGISTICS </w:t>
      </w:r>
      <w:r w:rsidR="00E037FD" w:rsidRPr="002A69FD">
        <w:rPr>
          <w:rFonts w:ascii="Times New Roman" w:hAnsi="Times New Roman"/>
          <w:b/>
          <w:sz w:val="26"/>
          <w:szCs w:val="26"/>
        </w:rPr>
        <w:t xml:space="preserve">TRONG XUẤT KHẨU </w:t>
      </w:r>
    </w:p>
    <w:p w:rsidR="00AC37BB" w:rsidRPr="002A69FD" w:rsidRDefault="00AC37BB" w:rsidP="00AC37BB">
      <w:pPr>
        <w:spacing w:before="120" w:line="312" w:lineRule="auto"/>
        <w:jc w:val="center"/>
        <w:rPr>
          <w:rFonts w:ascii="Times New Roman" w:hAnsi="Times New Roman"/>
          <w:b/>
          <w:sz w:val="26"/>
          <w:szCs w:val="26"/>
        </w:rPr>
      </w:pPr>
      <w:r w:rsidRPr="002A69FD">
        <w:rPr>
          <w:rFonts w:ascii="Times New Roman" w:hAnsi="Times New Roman"/>
          <w:b/>
          <w:sz w:val="26"/>
          <w:szCs w:val="26"/>
        </w:rPr>
        <w:t xml:space="preserve">Số tháng </w:t>
      </w:r>
      <w:r w:rsidR="00E1084D">
        <w:rPr>
          <w:rFonts w:ascii="Times New Roman" w:hAnsi="Times New Roman"/>
          <w:b/>
          <w:sz w:val="26"/>
          <w:szCs w:val="26"/>
        </w:rPr>
        <w:t>6</w:t>
      </w:r>
      <w:r w:rsidR="001C33D8" w:rsidRPr="002A69FD">
        <w:rPr>
          <w:rFonts w:ascii="Times New Roman" w:hAnsi="Times New Roman"/>
          <w:b/>
          <w:sz w:val="26"/>
          <w:szCs w:val="26"/>
        </w:rPr>
        <w:t>/2019</w:t>
      </w:r>
    </w:p>
    <w:p w:rsidR="00AC37BB" w:rsidRPr="002A69FD" w:rsidRDefault="00AC37BB" w:rsidP="00AC37BB">
      <w:pPr>
        <w:jc w:val="center"/>
        <w:rPr>
          <w:rFonts w:ascii="Times New Roman" w:hAnsi="Times New Roman"/>
          <w:b/>
          <w:sz w:val="26"/>
          <w:szCs w:val="26"/>
        </w:rPr>
      </w:pPr>
    </w:p>
    <w:p w:rsidR="00AC37BB" w:rsidRPr="002A69FD" w:rsidRDefault="00AC37BB" w:rsidP="00AC37BB">
      <w:pPr>
        <w:jc w:val="center"/>
        <w:rPr>
          <w:rFonts w:ascii="Times New Roman" w:hAnsi="Times New Roman"/>
          <w:b/>
          <w:sz w:val="26"/>
          <w:szCs w:val="26"/>
        </w:rPr>
      </w:pPr>
      <w:r w:rsidRPr="002A69FD">
        <w:rPr>
          <w:rFonts w:ascii="Times New Roman" w:hAnsi="Times New Roman"/>
          <w:b/>
          <w:sz w:val="26"/>
          <w:szCs w:val="26"/>
        </w:rPr>
        <w:t>THUỘC NHIỆM VỤ</w:t>
      </w:r>
    </w:p>
    <w:p w:rsidR="00AC37BB" w:rsidRPr="002A69FD" w:rsidRDefault="00AC37BB" w:rsidP="00AC37BB">
      <w:pPr>
        <w:jc w:val="center"/>
        <w:rPr>
          <w:rFonts w:ascii="Times New Roman" w:hAnsi="Times New Roman"/>
          <w:b/>
          <w:sz w:val="26"/>
          <w:szCs w:val="26"/>
        </w:rPr>
      </w:pPr>
      <w:r w:rsidRPr="002A69FD">
        <w:rPr>
          <w:rFonts w:ascii="Times New Roman" w:hAnsi="Times New Roman"/>
          <w:b/>
          <w:sz w:val="26"/>
          <w:szCs w:val="26"/>
        </w:rPr>
        <w:t xml:space="preserve"> “X</w:t>
      </w:r>
      <w:r w:rsidRPr="002A69FD">
        <w:rPr>
          <w:rFonts w:ascii="Times New Roman" w:hAnsi="Times New Roman"/>
          <w:b/>
          <w:spacing w:val="-2"/>
          <w:sz w:val="26"/>
          <w:szCs w:val="26"/>
        </w:rPr>
        <w:t xml:space="preserve">ây dựng Hệ thống cung cấp, kết nối thông tin, dữ liệu logistics </w:t>
      </w:r>
      <w:r w:rsidRPr="002A69FD">
        <w:rPr>
          <w:rFonts w:ascii="Times New Roman" w:hAnsi="Times New Roman"/>
          <w:b/>
          <w:spacing w:val="-2"/>
          <w:sz w:val="26"/>
          <w:szCs w:val="26"/>
        </w:rPr>
        <w:br/>
        <w:t>giai đoạn 2017-2020”</w:t>
      </w:r>
    </w:p>
    <w:p w:rsidR="00AC37BB" w:rsidRPr="002A69FD" w:rsidRDefault="00AC37BB" w:rsidP="00AC37BB">
      <w:pPr>
        <w:spacing w:before="120" w:line="312" w:lineRule="auto"/>
        <w:jc w:val="center"/>
        <w:rPr>
          <w:rFonts w:ascii="Times New Roman" w:hAnsi="Times New Roman"/>
          <w:b/>
          <w:sz w:val="26"/>
          <w:szCs w:val="26"/>
        </w:rPr>
      </w:pPr>
    </w:p>
    <w:p w:rsidR="00AC37BB" w:rsidRPr="002A69FD" w:rsidRDefault="00AC37BB" w:rsidP="00AC37BB">
      <w:pPr>
        <w:jc w:val="center"/>
        <w:rPr>
          <w:rFonts w:ascii="Times New Roman" w:hAnsi="Times New Roman"/>
          <w:b/>
          <w:sz w:val="26"/>
          <w:szCs w:val="26"/>
        </w:rPr>
      </w:pPr>
    </w:p>
    <w:p w:rsidR="00AC37BB" w:rsidRPr="002A69FD" w:rsidRDefault="00AC37BB" w:rsidP="00AC37BB">
      <w:pPr>
        <w:rPr>
          <w:rFonts w:ascii="Times New Roman" w:hAnsi="Times New Roman"/>
          <w:b/>
          <w:sz w:val="26"/>
          <w:szCs w:val="26"/>
        </w:rPr>
      </w:pPr>
    </w:p>
    <w:p w:rsidR="00AC37BB" w:rsidRPr="002A69FD" w:rsidRDefault="00AC37BB" w:rsidP="00AC37BB">
      <w:pPr>
        <w:jc w:val="center"/>
        <w:rPr>
          <w:rFonts w:ascii="Times New Roman" w:hAnsi="Times New Roman"/>
          <w:b/>
          <w:sz w:val="26"/>
          <w:szCs w:val="26"/>
        </w:rPr>
      </w:pPr>
    </w:p>
    <w:p w:rsidR="00AC37BB" w:rsidRPr="002A69FD" w:rsidRDefault="00AC37BB" w:rsidP="00AC37BB">
      <w:pPr>
        <w:jc w:val="center"/>
        <w:rPr>
          <w:rFonts w:ascii="Times New Roman" w:hAnsi="Times New Roman"/>
          <w:b/>
          <w:sz w:val="26"/>
          <w:szCs w:val="26"/>
        </w:rPr>
      </w:pPr>
    </w:p>
    <w:p w:rsidR="00AC37BB" w:rsidRPr="002A69FD" w:rsidRDefault="00AC37BB" w:rsidP="00AC37BB">
      <w:pPr>
        <w:rPr>
          <w:rFonts w:ascii="Times New Roman" w:hAnsi="Times New Roman"/>
          <w:b/>
          <w:sz w:val="26"/>
          <w:szCs w:val="26"/>
        </w:rPr>
      </w:pPr>
    </w:p>
    <w:p w:rsidR="00DC0D47" w:rsidRPr="002A69FD" w:rsidRDefault="00DC0D47" w:rsidP="00AC37BB">
      <w:pPr>
        <w:rPr>
          <w:rFonts w:ascii="Times New Roman" w:hAnsi="Times New Roman"/>
          <w:b/>
          <w:sz w:val="26"/>
          <w:szCs w:val="26"/>
        </w:rPr>
      </w:pPr>
    </w:p>
    <w:p w:rsidR="00DC0D47" w:rsidRPr="002A69FD" w:rsidRDefault="00DC0D47" w:rsidP="00AC37BB">
      <w:pPr>
        <w:rPr>
          <w:rFonts w:ascii="Times New Roman" w:hAnsi="Times New Roman"/>
          <w:b/>
          <w:sz w:val="26"/>
          <w:szCs w:val="26"/>
        </w:rPr>
      </w:pPr>
    </w:p>
    <w:p w:rsidR="00DC0D47" w:rsidRPr="002A69FD" w:rsidRDefault="00DC0D47" w:rsidP="00AC37BB">
      <w:pPr>
        <w:rPr>
          <w:rFonts w:ascii="Times New Roman" w:hAnsi="Times New Roman"/>
          <w:b/>
          <w:sz w:val="26"/>
          <w:szCs w:val="26"/>
        </w:rPr>
      </w:pPr>
    </w:p>
    <w:p w:rsidR="00AC37BB" w:rsidRPr="002A69FD" w:rsidRDefault="00AC37BB" w:rsidP="00AC37BB">
      <w:pPr>
        <w:spacing w:line="312" w:lineRule="auto"/>
        <w:jc w:val="center"/>
        <w:rPr>
          <w:rFonts w:ascii="Times New Roman" w:hAnsi="Times New Roman"/>
          <w:b/>
          <w:sz w:val="26"/>
          <w:szCs w:val="26"/>
        </w:rPr>
      </w:pPr>
      <w:r w:rsidRPr="002A69FD">
        <w:rPr>
          <w:rFonts w:ascii="Times New Roman" w:hAnsi="Times New Roman"/>
          <w:b/>
          <w:sz w:val="26"/>
          <w:szCs w:val="26"/>
        </w:rPr>
        <w:t>Hà Nộ</w:t>
      </w:r>
      <w:r w:rsidR="007D5278" w:rsidRPr="002A69FD">
        <w:rPr>
          <w:rFonts w:ascii="Times New Roman" w:hAnsi="Times New Roman"/>
          <w:b/>
          <w:sz w:val="26"/>
          <w:szCs w:val="26"/>
        </w:rPr>
        <w:t xml:space="preserve">i, </w:t>
      </w:r>
      <w:r w:rsidR="002937FC" w:rsidRPr="002A69FD">
        <w:rPr>
          <w:rFonts w:ascii="Times New Roman" w:hAnsi="Times New Roman"/>
          <w:b/>
          <w:sz w:val="26"/>
          <w:szCs w:val="26"/>
        </w:rPr>
        <w:t>2019</w:t>
      </w:r>
    </w:p>
    <w:p w:rsidR="00AC37BB" w:rsidRPr="002A69FD" w:rsidRDefault="00AC37BB" w:rsidP="00AC37BB">
      <w:pPr>
        <w:spacing w:line="312" w:lineRule="auto"/>
        <w:jc w:val="center"/>
        <w:rPr>
          <w:rFonts w:ascii="Times New Roman" w:hAnsi="Times New Roman"/>
          <w:b/>
          <w:sz w:val="26"/>
          <w:szCs w:val="26"/>
        </w:rPr>
      </w:pPr>
      <w:r w:rsidRPr="002A69FD">
        <w:rPr>
          <w:rFonts w:ascii="Times New Roman" w:hAnsi="Times New Roman"/>
          <w:b/>
          <w:sz w:val="26"/>
          <w:szCs w:val="26"/>
        </w:rPr>
        <w:lastRenderedPageBreak/>
        <w:t>MỤC LỤC</w:t>
      </w:r>
    </w:p>
    <w:p w:rsidR="00FC64FB" w:rsidRPr="00FC64FB" w:rsidRDefault="00FC64FB">
      <w:pPr>
        <w:pStyle w:val="TOC1"/>
        <w:tabs>
          <w:tab w:val="left" w:pos="440"/>
          <w:tab w:val="right" w:leader="dot" w:pos="9389"/>
        </w:tabs>
        <w:rPr>
          <w:rFonts w:ascii="Times New Roman" w:hAnsi="Times New Roman"/>
          <w:noProof/>
          <w:sz w:val="24"/>
          <w:szCs w:val="24"/>
        </w:rPr>
      </w:pPr>
      <w:r>
        <w:rPr>
          <w:rFonts w:ascii="Times New Roman" w:hAnsi="Times New Roman"/>
          <w:b/>
        </w:rPr>
        <w:fldChar w:fldCharType="begin"/>
      </w:r>
      <w:r>
        <w:rPr>
          <w:rFonts w:ascii="Times New Roman" w:hAnsi="Times New Roman"/>
          <w:b/>
        </w:rPr>
        <w:instrText xml:space="preserve"> TOC \o "1-3" \h \z \u </w:instrText>
      </w:r>
      <w:r>
        <w:rPr>
          <w:rFonts w:ascii="Times New Roman" w:hAnsi="Times New Roman"/>
          <w:b/>
        </w:rPr>
        <w:fldChar w:fldCharType="separate"/>
      </w:r>
      <w:hyperlink w:anchor="_Toc11313487" w:history="1">
        <w:r w:rsidRPr="00FC64FB">
          <w:rPr>
            <w:rStyle w:val="Hyperlink"/>
            <w:rFonts w:ascii="Times New Roman" w:hAnsi="Times New Roman"/>
            <w:b/>
            <w:noProof/>
            <w:sz w:val="24"/>
            <w:szCs w:val="24"/>
          </w:rPr>
          <w:t>1.</w:t>
        </w:r>
        <w:r w:rsidRPr="00FC64FB">
          <w:rPr>
            <w:rFonts w:ascii="Times New Roman" w:hAnsi="Times New Roman"/>
            <w:noProof/>
            <w:sz w:val="24"/>
            <w:szCs w:val="24"/>
          </w:rPr>
          <w:tab/>
        </w:r>
        <w:r w:rsidRPr="00FC64FB">
          <w:rPr>
            <w:rStyle w:val="Hyperlink"/>
            <w:rFonts w:ascii="Times New Roman" w:hAnsi="Times New Roman"/>
            <w:b/>
            <w:noProof/>
            <w:sz w:val="24"/>
            <w:szCs w:val="24"/>
          </w:rPr>
          <w:t>Mặt hàng than:</w:t>
        </w:r>
        <w:r w:rsidRPr="00FC64FB">
          <w:rPr>
            <w:rFonts w:ascii="Times New Roman" w:hAnsi="Times New Roman"/>
            <w:noProof/>
            <w:webHidden/>
            <w:sz w:val="24"/>
            <w:szCs w:val="24"/>
          </w:rPr>
          <w:tab/>
        </w:r>
        <w:r w:rsidRPr="00FC64FB">
          <w:rPr>
            <w:rFonts w:ascii="Times New Roman" w:hAnsi="Times New Roman"/>
            <w:noProof/>
            <w:webHidden/>
            <w:sz w:val="24"/>
            <w:szCs w:val="24"/>
          </w:rPr>
          <w:fldChar w:fldCharType="begin"/>
        </w:r>
        <w:r w:rsidRPr="00FC64FB">
          <w:rPr>
            <w:rFonts w:ascii="Times New Roman" w:hAnsi="Times New Roman"/>
            <w:noProof/>
            <w:webHidden/>
            <w:sz w:val="24"/>
            <w:szCs w:val="24"/>
          </w:rPr>
          <w:instrText xml:space="preserve"> PAGEREF _Toc11313487 \h </w:instrText>
        </w:r>
        <w:r w:rsidRPr="00FC64FB">
          <w:rPr>
            <w:rFonts w:ascii="Times New Roman" w:hAnsi="Times New Roman"/>
            <w:noProof/>
            <w:webHidden/>
            <w:sz w:val="24"/>
            <w:szCs w:val="24"/>
          </w:rPr>
        </w:r>
        <w:r w:rsidRPr="00FC64FB">
          <w:rPr>
            <w:rFonts w:ascii="Times New Roman" w:hAnsi="Times New Roman"/>
            <w:noProof/>
            <w:webHidden/>
            <w:sz w:val="24"/>
            <w:szCs w:val="24"/>
          </w:rPr>
          <w:fldChar w:fldCharType="separate"/>
        </w:r>
        <w:r w:rsidR="00DE499B">
          <w:rPr>
            <w:rFonts w:ascii="Times New Roman" w:hAnsi="Times New Roman"/>
            <w:noProof/>
            <w:webHidden/>
            <w:sz w:val="24"/>
            <w:szCs w:val="24"/>
          </w:rPr>
          <w:t>3</w:t>
        </w:r>
        <w:r w:rsidRPr="00FC64FB">
          <w:rPr>
            <w:rFonts w:ascii="Times New Roman" w:hAnsi="Times New Roman"/>
            <w:noProof/>
            <w:webHidden/>
            <w:sz w:val="24"/>
            <w:szCs w:val="24"/>
          </w:rPr>
          <w:fldChar w:fldCharType="end"/>
        </w:r>
      </w:hyperlink>
    </w:p>
    <w:p w:rsidR="00FC64FB" w:rsidRPr="00FC64FB" w:rsidRDefault="003166D8">
      <w:pPr>
        <w:pStyle w:val="TOC2"/>
        <w:tabs>
          <w:tab w:val="left" w:pos="960"/>
          <w:tab w:val="right" w:leader="dot" w:pos="9389"/>
        </w:tabs>
        <w:rPr>
          <w:rFonts w:ascii="Times New Roman" w:hAnsi="Times New Roman"/>
          <w:noProof/>
          <w:sz w:val="24"/>
          <w:szCs w:val="24"/>
        </w:rPr>
      </w:pPr>
      <w:hyperlink w:anchor="_Toc11313488" w:history="1">
        <w:r w:rsidR="00FC64FB" w:rsidRPr="00FC64FB">
          <w:rPr>
            <w:rStyle w:val="Hyperlink"/>
            <w:rFonts w:ascii="Times New Roman" w:hAnsi="Times New Roman"/>
            <w:b/>
            <w:i/>
            <w:noProof/>
            <w:sz w:val="24"/>
            <w:szCs w:val="24"/>
          </w:rPr>
          <w:t>1.1.</w:t>
        </w:r>
        <w:r w:rsidR="00FC64FB" w:rsidRPr="00FC64FB">
          <w:rPr>
            <w:rFonts w:ascii="Times New Roman" w:hAnsi="Times New Roman"/>
            <w:noProof/>
            <w:sz w:val="24"/>
            <w:szCs w:val="24"/>
          </w:rPr>
          <w:tab/>
        </w:r>
        <w:r w:rsidR="00FC64FB" w:rsidRPr="00FC64FB">
          <w:rPr>
            <w:rStyle w:val="Hyperlink"/>
            <w:rFonts w:ascii="Times New Roman" w:hAnsi="Times New Roman"/>
            <w:b/>
            <w:i/>
            <w:noProof/>
            <w:sz w:val="24"/>
            <w:szCs w:val="24"/>
          </w:rPr>
          <w:t>Phương thức vận tải:</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_Toc11313488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DE499B">
          <w:rPr>
            <w:rFonts w:ascii="Times New Roman" w:hAnsi="Times New Roman"/>
            <w:noProof/>
            <w:webHidden/>
            <w:sz w:val="24"/>
            <w:szCs w:val="24"/>
          </w:rPr>
          <w:t>3</w:t>
        </w:r>
        <w:r w:rsidR="00FC64FB" w:rsidRPr="00FC64FB">
          <w:rPr>
            <w:rFonts w:ascii="Times New Roman" w:hAnsi="Times New Roman"/>
            <w:noProof/>
            <w:webHidden/>
            <w:sz w:val="24"/>
            <w:szCs w:val="24"/>
          </w:rPr>
          <w:fldChar w:fldCharType="end"/>
        </w:r>
      </w:hyperlink>
    </w:p>
    <w:p w:rsidR="00FC64FB" w:rsidRPr="00FC64FB" w:rsidRDefault="003166D8">
      <w:pPr>
        <w:pStyle w:val="TOC2"/>
        <w:tabs>
          <w:tab w:val="left" w:pos="960"/>
          <w:tab w:val="right" w:leader="dot" w:pos="9389"/>
        </w:tabs>
        <w:rPr>
          <w:rFonts w:ascii="Times New Roman" w:hAnsi="Times New Roman"/>
          <w:noProof/>
          <w:sz w:val="24"/>
          <w:szCs w:val="24"/>
        </w:rPr>
      </w:pPr>
      <w:hyperlink w:anchor="_Toc11313490" w:history="1">
        <w:r w:rsidR="00FC64FB" w:rsidRPr="00FC64FB">
          <w:rPr>
            <w:rStyle w:val="Hyperlink"/>
            <w:rFonts w:ascii="Times New Roman" w:hAnsi="Times New Roman"/>
            <w:b/>
            <w:i/>
            <w:noProof/>
            <w:sz w:val="24"/>
            <w:szCs w:val="24"/>
          </w:rPr>
          <w:t>1.2.</w:t>
        </w:r>
        <w:r w:rsidR="00FC64FB" w:rsidRPr="00FC64FB">
          <w:rPr>
            <w:rFonts w:ascii="Times New Roman" w:hAnsi="Times New Roman"/>
            <w:noProof/>
            <w:sz w:val="24"/>
            <w:szCs w:val="24"/>
          </w:rPr>
          <w:tab/>
        </w:r>
        <w:r w:rsidR="00FC64FB" w:rsidRPr="00FC64FB">
          <w:rPr>
            <w:rStyle w:val="Hyperlink"/>
            <w:rFonts w:ascii="Times New Roman" w:hAnsi="Times New Roman"/>
            <w:b/>
            <w:i/>
            <w:noProof/>
            <w:sz w:val="24"/>
            <w:szCs w:val="24"/>
          </w:rPr>
          <w:t>Phương thức giao hàng:</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_Toc11313490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DE499B">
          <w:rPr>
            <w:rFonts w:ascii="Times New Roman" w:hAnsi="Times New Roman"/>
            <w:noProof/>
            <w:webHidden/>
            <w:sz w:val="24"/>
            <w:szCs w:val="24"/>
          </w:rPr>
          <w:t>4</w:t>
        </w:r>
        <w:r w:rsidR="00FC64FB" w:rsidRPr="00FC64FB">
          <w:rPr>
            <w:rFonts w:ascii="Times New Roman" w:hAnsi="Times New Roman"/>
            <w:noProof/>
            <w:webHidden/>
            <w:sz w:val="24"/>
            <w:szCs w:val="24"/>
          </w:rPr>
          <w:fldChar w:fldCharType="end"/>
        </w:r>
      </w:hyperlink>
    </w:p>
    <w:p w:rsidR="00FC64FB" w:rsidRPr="00FC64FB" w:rsidRDefault="003166D8">
      <w:pPr>
        <w:pStyle w:val="TOC2"/>
        <w:tabs>
          <w:tab w:val="left" w:pos="960"/>
          <w:tab w:val="right" w:leader="dot" w:pos="9389"/>
        </w:tabs>
        <w:rPr>
          <w:rFonts w:ascii="Times New Roman" w:hAnsi="Times New Roman"/>
          <w:noProof/>
          <w:sz w:val="24"/>
          <w:szCs w:val="24"/>
        </w:rPr>
      </w:pPr>
      <w:hyperlink w:anchor="_Toc11313492" w:history="1">
        <w:r w:rsidR="00FC64FB" w:rsidRPr="00FC64FB">
          <w:rPr>
            <w:rStyle w:val="Hyperlink"/>
            <w:rFonts w:ascii="Times New Roman" w:hAnsi="Times New Roman"/>
            <w:b/>
            <w:i/>
            <w:noProof/>
            <w:sz w:val="24"/>
            <w:szCs w:val="24"/>
          </w:rPr>
          <w:t>1.3.</w:t>
        </w:r>
        <w:r w:rsidR="00FC64FB" w:rsidRPr="00FC64FB">
          <w:rPr>
            <w:rFonts w:ascii="Times New Roman" w:hAnsi="Times New Roman"/>
            <w:noProof/>
            <w:sz w:val="24"/>
            <w:szCs w:val="24"/>
          </w:rPr>
          <w:tab/>
        </w:r>
        <w:r w:rsidR="00FC64FB" w:rsidRPr="00FC64FB">
          <w:rPr>
            <w:rStyle w:val="Hyperlink"/>
            <w:rFonts w:ascii="Times New Roman" w:hAnsi="Times New Roman"/>
            <w:b/>
            <w:i/>
            <w:noProof/>
            <w:sz w:val="24"/>
            <w:szCs w:val="24"/>
          </w:rPr>
          <w:t>Cảng biển, cửa khẩu xuất khẩu:</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_Toc11313492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DE499B">
          <w:rPr>
            <w:rFonts w:ascii="Times New Roman" w:hAnsi="Times New Roman"/>
            <w:noProof/>
            <w:webHidden/>
            <w:sz w:val="24"/>
            <w:szCs w:val="24"/>
          </w:rPr>
          <w:t>4</w:t>
        </w:r>
        <w:r w:rsidR="00FC64FB" w:rsidRPr="00FC64FB">
          <w:rPr>
            <w:rFonts w:ascii="Times New Roman" w:hAnsi="Times New Roman"/>
            <w:noProof/>
            <w:webHidden/>
            <w:sz w:val="24"/>
            <w:szCs w:val="24"/>
          </w:rPr>
          <w:fldChar w:fldCharType="end"/>
        </w:r>
      </w:hyperlink>
    </w:p>
    <w:p w:rsidR="00FC64FB" w:rsidRPr="00FC64FB" w:rsidRDefault="003166D8">
      <w:pPr>
        <w:pStyle w:val="TOC2"/>
        <w:tabs>
          <w:tab w:val="left" w:pos="960"/>
          <w:tab w:val="right" w:leader="dot" w:pos="9389"/>
        </w:tabs>
        <w:rPr>
          <w:rFonts w:ascii="Times New Roman" w:hAnsi="Times New Roman"/>
          <w:noProof/>
          <w:sz w:val="24"/>
          <w:szCs w:val="24"/>
        </w:rPr>
      </w:pPr>
      <w:hyperlink w:anchor="_Toc11313496" w:history="1">
        <w:r w:rsidR="00FC64FB" w:rsidRPr="00FC64FB">
          <w:rPr>
            <w:rStyle w:val="Hyperlink"/>
            <w:rFonts w:ascii="Times New Roman" w:hAnsi="Times New Roman"/>
            <w:b/>
            <w:i/>
            <w:noProof/>
            <w:sz w:val="24"/>
            <w:szCs w:val="24"/>
          </w:rPr>
          <w:t>1.4.</w:t>
        </w:r>
        <w:r w:rsidR="00FC64FB" w:rsidRPr="00FC64FB">
          <w:rPr>
            <w:rFonts w:ascii="Times New Roman" w:hAnsi="Times New Roman"/>
            <w:noProof/>
            <w:sz w:val="24"/>
            <w:szCs w:val="24"/>
          </w:rPr>
          <w:tab/>
        </w:r>
        <w:r w:rsidR="00FC64FB" w:rsidRPr="00FC64FB">
          <w:rPr>
            <w:rStyle w:val="Hyperlink"/>
            <w:rFonts w:ascii="Times New Roman" w:hAnsi="Times New Roman"/>
            <w:b/>
            <w:i/>
            <w:noProof/>
            <w:sz w:val="24"/>
            <w:szCs w:val="24"/>
          </w:rPr>
          <w:t>Một số thông tin liên quan</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_Toc11313496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DE499B">
          <w:rPr>
            <w:rFonts w:ascii="Times New Roman" w:hAnsi="Times New Roman"/>
            <w:noProof/>
            <w:webHidden/>
            <w:sz w:val="24"/>
            <w:szCs w:val="24"/>
          </w:rPr>
          <w:t>6</w:t>
        </w:r>
        <w:r w:rsidR="00FC64FB" w:rsidRPr="00FC64FB">
          <w:rPr>
            <w:rFonts w:ascii="Times New Roman" w:hAnsi="Times New Roman"/>
            <w:noProof/>
            <w:webHidden/>
            <w:sz w:val="24"/>
            <w:szCs w:val="24"/>
          </w:rPr>
          <w:fldChar w:fldCharType="end"/>
        </w:r>
      </w:hyperlink>
    </w:p>
    <w:p w:rsidR="00FC64FB" w:rsidRPr="00FC64FB" w:rsidRDefault="003166D8">
      <w:pPr>
        <w:pStyle w:val="TOC1"/>
        <w:tabs>
          <w:tab w:val="right" w:leader="dot" w:pos="9389"/>
        </w:tabs>
        <w:rPr>
          <w:rFonts w:ascii="Times New Roman" w:hAnsi="Times New Roman"/>
          <w:noProof/>
          <w:sz w:val="24"/>
          <w:szCs w:val="24"/>
        </w:rPr>
      </w:pPr>
      <w:hyperlink w:anchor="_Toc11313497" w:history="1">
        <w:r w:rsidR="00FC64FB" w:rsidRPr="00FC64FB">
          <w:rPr>
            <w:rStyle w:val="Hyperlink"/>
            <w:rFonts w:ascii="Times New Roman" w:hAnsi="Times New Roman"/>
            <w:b/>
            <w:noProof/>
            <w:sz w:val="24"/>
            <w:szCs w:val="24"/>
          </w:rPr>
          <w:t>2. Mặt hàng sắt thép</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_Toc11313497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DE499B">
          <w:rPr>
            <w:rFonts w:ascii="Times New Roman" w:hAnsi="Times New Roman"/>
            <w:noProof/>
            <w:webHidden/>
            <w:sz w:val="24"/>
            <w:szCs w:val="24"/>
          </w:rPr>
          <w:t>7</w:t>
        </w:r>
        <w:r w:rsidR="00FC64FB" w:rsidRPr="00FC64FB">
          <w:rPr>
            <w:rFonts w:ascii="Times New Roman" w:hAnsi="Times New Roman"/>
            <w:noProof/>
            <w:webHidden/>
            <w:sz w:val="24"/>
            <w:szCs w:val="24"/>
          </w:rPr>
          <w:fldChar w:fldCharType="end"/>
        </w:r>
      </w:hyperlink>
    </w:p>
    <w:p w:rsidR="00FC64FB" w:rsidRPr="00FC64FB" w:rsidRDefault="003166D8">
      <w:pPr>
        <w:pStyle w:val="TOC2"/>
        <w:tabs>
          <w:tab w:val="left" w:pos="960"/>
          <w:tab w:val="right" w:leader="dot" w:pos="9389"/>
        </w:tabs>
        <w:rPr>
          <w:rFonts w:ascii="Times New Roman" w:hAnsi="Times New Roman"/>
          <w:noProof/>
          <w:sz w:val="24"/>
          <w:szCs w:val="24"/>
        </w:rPr>
      </w:pPr>
      <w:hyperlink w:anchor="_Toc11313498" w:history="1">
        <w:r w:rsidR="00FC64FB" w:rsidRPr="00FC64FB">
          <w:rPr>
            <w:rStyle w:val="Hyperlink"/>
            <w:rFonts w:ascii="Times New Roman" w:hAnsi="Times New Roman"/>
            <w:b/>
            <w:i/>
            <w:noProof/>
            <w:sz w:val="24"/>
            <w:szCs w:val="24"/>
          </w:rPr>
          <w:t>2.1</w:t>
        </w:r>
        <w:r w:rsidR="00FC64FB" w:rsidRPr="00FC64FB">
          <w:rPr>
            <w:rFonts w:ascii="Times New Roman" w:hAnsi="Times New Roman"/>
            <w:noProof/>
            <w:sz w:val="24"/>
            <w:szCs w:val="24"/>
          </w:rPr>
          <w:tab/>
        </w:r>
        <w:r w:rsidR="00FC64FB" w:rsidRPr="00FC64FB">
          <w:rPr>
            <w:rStyle w:val="Hyperlink"/>
            <w:rFonts w:ascii="Times New Roman" w:hAnsi="Times New Roman"/>
            <w:b/>
            <w:i/>
            <w:noProof/>
            <w:sz w:val="24"/>
            <w:szCs w:val="24"/>
          </w:rPr>
          <w:t>Phương thức vận tải</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_Toc11313498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DE499B">
          <w:rPr>
            <w:rFonts w:ascii="Times New Roman" w:hAnsi="Times New Roman"/>
            <w:noProof/>
            <w:webHidden/>
            <w:sz w:val="24"/>
            <w:szCs w:val="24"/>
          </w:rPr>
          <w:t>7</w:t>
        </w:r>
        <w:r w:rsidR="00FC64FB" w:rsidRPr="00FC64FB">
          <w:rPr>
            <w:rFonts w:ascii="Times New Roman" w:hAnsi="Times New Roman"/>
            <w:noProof/>
            <w:webHidden/>
            <w:sz w:val="24"/>
            <w:szCs w:val="24"/>
          </w:rPr>
          <w:fldChar w:fldCharType="end"/>
        </w:r>
      </w:hyperlink>
    </w:p>
    <w:p w:rsidR="00FC64FB" w:rsidRPr="00FC64FB" w:rsidRDefault="003166D8">
      <w:pPr>
        <w:pStyle w:val="TOC2"/>
        <w:tabs>
          <w:tab w:val="left" w:pos="960"/>
          <w:tab w:val="right" w:leader="dot" w:pos="9389"/>
        </w:tabs>
        <w:rPr>
          <w:rFonts w:ascii="Times New Roman" w:hAnsi="Times New Roman"/>
          <w:noProof/>
          <w:sz w:val="24"/>
          <w:szCs w:val="24"/>
        </w:rPr>
      </w:pPr>
      <w:hyperlink w:anchor="_Toc11313500" w:history="1">
        <w:r w:rsidR="00FC64FB" w:rsidRPr="00FC64FB">
          <w:rPr>
            <w:rStyle w:val="Hyperlink"/>
            <w:rFonts w:ascii="Times New Roman" w:hAnsi="Times New Roman"/>
            <w:b/>
            <w:i/>
            <w:noProof/>
            <w:sz w:val="24"/>
            <w:szCs w:val="24"/>
          </w:rPr>
          <w:t>2.2</w:t>
        </w:r>
        <w:r w:rsidR="00FC64FB" w:rsidRPr="00FC64FB">
          <w:rPr>
            <w:rFonts w:ascii="Times New Roman" w:hAnsi="Times New Roman"/>
            <w:noProof/>
            <w:sz w:val="24"/>
            <w:szCs w:val="24"/>
          </w:rPr>
          <w:tab/>
        </w:r>
        <w:r w:rsidR="00FC64FB" w:rsidRPr="00FC64FB">
          <w:rPr>
            <w:rStyle w:val="Hyperlink"/>
            <w:rFonts w:ascii="Times New Roman" w:hAnsi="Times New Roman"/>
            <w:b/>
            <w:i/>
            <w:noProof/>
            <w:sz w:val="24"/>
            <w:szCs w:val="24"/>
          </w:rPr>
          <w:t>Phương thức giao hàng</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_Toc11313500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DE499B">
          <w:rPr>
            <w:rFonts w:ascii="Times New Roman" w:hAnsi="Times New Roman"/>
            <w:noProof/>
            <w:webHidden/>
            <w:sz w:val="24"/>
            <w:szCs w:val="24"/>
          </w:rPr>
          <w:t>8</w:t>
        </w:r>
        <w:r w:rsidR="00FC64FB" w:rsidRPr="00FC64FB">
          <w:rPr>
            <w:rFonts w:ascii="Times New Roman" w:hAnsi="Times New Roman"/>
            <w:noProof/>
            <w:webHidden/>
            <w:sz w:val="24"/>
            <w:szCs w:val="24"/>
          </w:rPr>
          <w:fldChar w:fldCharType="end"/>
        </w:r>
      </w:hyperlink>
    </w:p>
    <w:p w:rsidR="00FC64FB" w:rsidRPr="00FC64FB" w:rsidRDefault="003166D8">
      <w:pPr>
        <w:pStyle w:val="TOC2"/>
        <w:tabs>
          <w:tab w:val="left" w:pos="960"/>
          <w:tab w:val="right" w:leader="dot" w:pos="9389"/>
        </w:tabs>
        <w:rPr>
          <w:rFonts w:ascii="Times New Roman" w:hAnsi="Times New Roman"/>
          <w:noProof/>
          <w:sz w:val="24"/>
          <w:szCs w:val="24"/>
        </w:rPr>
      </w:pPr>
      <w:hyperlink w:anchor="_Toc11313502" w:history="1">
        <w:r w:rsidR="00FC64FB" w:rsidRPr="00FC64FB">
          <w:rPr>
            <w:rStyle w:val="Hyperlink"/>
            <w:rFonts w:ascii="Times New Roman" w:hAnsi="Times New Roman"/>
            <w:b/>
            <w:i/>
            <w:noProof/>
            <w:sz w:val="24"/>
            <w:szCs w:val="24"/>
          </w:rPr>
          <w:t>2.3</w:t>
        </w:r>
        <w:r w:rsidR="00FC64FB" w:rsidRPr="00FC64FB">
          <w:rPr>
            <w:rFonts w:ascii="Times New Roman" w:hAnsi="Times New Roman"/>
            <w:noProof/>
            <w:sz w:val="24"/>
            <w:szCs w:val="24"/>
          </w:rPr>
          <w:tab/>
        </w:r>
        <w:r w:rsidR="00FC64FB" w:rsidRPr="00FC64FB">
          <w:rPr>
            <w:rStyle w:val="Hyperlink"/>
            <w:rFonts w:ascii="Times New Roman" w:hAnsi="Times New Roman"/>
            <w:b/>
            <w:i/>
            <w:noProof/>
            <w:sz w:val="24"/>
            <w:szCs w:val="24"/>
          </w:rPr>
          <w:t>Cảng biển, cửa khẩu xuất khẩu</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_Toc11313502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DE499B">
          <w:rPr>
            <w:rFonts w:ascii="Times New Roman" w:hAnsi="Times New Roman"/>
            <w:noProof/>
            <w:webHidden/>
            <w:sz w:val="24"/>
            <w:szCs w:val="24"/>
          </w:rPr>
          <w:t>11</w:t>
        </w:r>
        <w:r w:rsidR="00FC64FB" w:rsidRPr="00FC64FB">
          <w:rPr>
            <w:rFonts w:ascii="Times New Roman" w:hAnsi="Times New Roman"/>
            <w:noProof/>
            <w:webHidden/>
            <w:sz w:val="24"/>
            <w:szCs w:val="24"/>
          </w:rPr>
          <w:fldChar w:fldCharType="end"/>
        </w:r>
      </w:hyperlink>
    </w:p>
    <w:p w:rsidR="00FC64FB" w:rsidRPr="00FC64FB" w:rsidRDefault="003166D8">
      <w:pPr>
        <w:pStyle w:val="TOC2"/>
        <w:tabs>
          <w:tab w:val="left" w:pos="960"/>
          <w:tab w:val="right" w:leader="dot" w:pos="9389"/>
        </w:tabs>
        <w:rPr>
          <w:rFonts w:ascii="Times New Roman" w:hAnsi="Times New Roman"/>
          <w:noProof/>
          <w:sz w:val="24"/>
          <w:szCs w:val="24"/>
        </w:rPr>
      </w:pPr>
      <w:hyperlink w:anchor="_Toc11313505" w:history="1">
        <w:r w:rsidR="00FC64FB" w:rsidRPr="00FC64FB">
          <w:rPr>
            <w:rStyle w:val="Hyperlink"/>
            <w:rFonts w:ascii="Times New Roman" w:hAnsi="Times New Roman"/>
            <w:b/>
            <w:i/>
            <w:noProof/>
            <w:sz w:val="24"/>
            <w:szCs w:val="24"/>
          </w:rPr>
          <w:t>2.4</w:t>
        </w:r>
        <w:r w:rsidR="00FC64FB" w:rsidRPr="00FC64FB">
          <w:rPr>
            <w:rFonts w:ascii="Times New Roman" w:hAnsi="Times New Roman"/>
            <w:noProof/>
            <w:sz w:val="24"/>
            <w:szCs w:val="24"/>
          </w:rPr>
          <w:tab/>
        </w:r>
        <w:r w:rsidR="00FC64FB" w:rsidRPr="00FC64FB">
          <w:rPr>
            <w:rStyle w:val="Hyperlink"/>
            <w:rFonts w:ascii="Times New Roman" w:hAnsi="Times New Roman"/>
            <w:b/>
            <w:i/>
            <w:noProof/>
            <w:sz w:val="24"/>
            <w:szCs w:val="24"/>
          </w:rPr>
          <w:t>Một số thông tin liên quan</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_Toc11313505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DE499B">
          <w:rPr>
            <w:rFonts w:ascii="Times New Roman" w:hAnsi="Times New Roman"/>
            <w:noProof/>
            <w:webHidden/>
            <w:sz w:val="24"/>
            <w:szCs w:val="24"/>
          </w:rPr>
          <w:t>14</w:t>
        </w:r>
        <w:r w:rsidR="00FC64FB" w:rsidRPr="00FC64FB">
          <w:rPr>
            <w:rFonts w:ascii="Times New Roman" w:hAnsi="Times New Roman"/>
            <w:noProof/>
            <w:webHidden/>
            <w:sz w:val="24"/>
            <w:szCs w:val="24"/>
          </w:rPr>
          <w:fldChar w:fldCharType="end"/>
        </w:r>
      </w:hyperlink>
    </w:p>
    <w:p w:rsidR="00FC64FB" w:rsidRPr="00FC64FB" w:rsidRDefault="003166D8">
      <w:pPr>
        <w:pStyle w:val="TOC1"/>
        <w:tabs>
          <w:tab w:val="left" w:pos="440"/>
          <w:tab w:val="right" w:leader="dot" w:pos="9389"/>
        </w:tabs>
        <w:rPr>
          <w:rFonts w:ascii="Times New Roman" w:hAnsi="Times New Roman"/>
          <w:noProof/>
          <w:sz w:val="24"/>
          <w:szCs w:val="24"/>
        </w:rPr>
      </w:pPr>
      <w:hyperlink w:anchor="_Toc11313506" w:history="1">
        <w:r w:rsidR="00FC64FB" w:rsidRPr="00FC64FB">
          <w:rPr>
            <w:rStyle w:val="Hyperlink"/>
            <w:rFonts w:ascii="Times New Roman" w:hAnsi="Times New Roman"/>
            <w:b/>
            <w:noProof/>
            <w:sz w:val="24"/>
            <w:szCs w:val="24"/>
          </w:rPr>
          <w:t>3.</w:t>
        </w:r>
        <w:r w:rsidR="00FC64FB" w:rsidRPr="00FC64FB">
          <w:rPr>
            <w:rFonts w:ascii="Times New Roman" w:hAnsi="Times New Roman"/>
            <w:noProof/>
            <w:sz w:val="24"/>
            <w:szCs w:val="24"/>
          </w:rPr>
          <w:tab/>
        </w:r>
        <w:r w:rsidR="00FC64FB" w:rsidRPr="00FC64FB">
          <w:rPr>
            <w:rStyle w:val="Hyperlink"/>
            <w:rFonts w:ascii="Times New Roman" w:hAnsi="Times New Roman"/>
            <w:b/>
            <w:noProof/>
            <w:sz w:val="24"/>
            <w:szCs w:val="24"/>
          </w:rPr>
          <w:t>Mặt hàng nhựa và sản phẩm từ nhựa</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_Toc11313506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DE499B">
          <w:rPr>
            <w:rFonts w:ascii="Times New Roman" w:hAnsi="Times New Roman"/>
            <w:noProof/>
            <w:webHidden/>
            <w:sz w:val="24"/>
            <w:szCs w:val="24"/>
          </w:rPr>
          <w:t>15</w:t>
        </w:r>
        <w:r w:rsidR="00FC64FB" w:rsidRPr="00FC64FB">
          <w:rPr>
            <w:rFonts w:ascii="Times New Roman" w:hAnsi="Times New Roman"/>
            <w:noProof/>
            <w:webHidden/>
            <w:sz w:val="24"/>
            <w:szCs w:val="24"/>
          </w:rPr>
          <w:fldChar w:fldCharType="end"/>
        </w:r>
      </w:hyperlink>
    </w:p>
    <w:p w:rsidR="00FC64FB" w:rsidRPr="00FC64FB" w:rsidRDefault="003166D8">
      <w:pPr>
        <w:pStyle w:val="TOC2"/>
        <w:tabs>
          <w:tab w:val="left" w:pos="960"/>
          <w:tab w:val="right" w:leader="dot" w:pos="9389"/>
        </w:tabs>
        <w:rPr>
          <w:rFonts w:ascii="Times New Roman" w:hAnsi="Times New Roman"/>
          <w:noProof/>
          <w:sz w:val="24"/>
          <w:szCs w:val="24"/>
        </w:rPr>
      </w:pPr>
      <w:hyperlink w:anchor="_Toc11313507" w:history="1">
        <w:r w:rsidR="00FC64FB" w:rsidRPr="00FC64FB">
          <w:rPr>
            <w:rStyle w:val="Hyperlink"/>
            <w:rFonts w:ascii="Times New Roman" w:hAnsi="Times New Roman"/>
            <w:b/>
            <w:i/>
            <w:noProof/>
            <w:sz w:val="24"/>
            <w:szCs w:val="24"/>
          </w:rPr>
          <w:t>3.1</w:t>
        </w:r>
        <w:r w:rsidR="00FC64FB" w:rsidRPr="00FC64FB">
          <w:rPr>
            <w:rFonts w:ascii="Times New Roman" w:hAnsi="Times New Roman"/>
            <w:noProof/>
            <w:sz w:val="24"/>
            <w:szCs w:val="24"/>
          </w:rPr>
          <w:tab/>
        </w:r>
        <w:r w:rsidR="00FC64FB" w:rsidRPr="00FC64FB">
          <w:rPr>
            <w:rStyle w:val="Hyperlink"/>
            <w:rFonts w:ascii="Times New Roman" w:hAnsi="Times New Roman"/>
            <w:b/>
            <w:i/>
            <w:noProof/>
            <w:sz w:val="24"/>
            <w:szCs w:val="24"/>
          </w:rPr>
          <w:t>Phương thức vận tải</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_Toc11313507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DE499B">
          <w:rPr>
            <w:rFonts w:ascii="Times New Roman" w:hAnsi="Times New Roman"/>
            <w:noProof/>
            <w:webHidden/>
            <w:sz w:val="24"/>
            <w:szCs w:val="24"/>
          </w:rPr>
          <w:t>16</w:t>
        </w:r>
        <w:r w:rsidR="00FC64FB" w:rsidRPr="00FC64FB">
          <w:rPr>
            <w:rFonts w:ascii="Times New Roman" w:hAnsi="Times New Roman"/>
            <w:noProof/>
            <w:webHidden/>
            <w:sz w:val="24"/>
            <w:szCs w:val="24"/>
          </w:rPr>
          <w:fldChar w:fldCharType="end"/>
        </w:r>
      </w:hyperlink>
    </w:p>
    <w:p w:rsidR="00FC64FB" w:rsidRPr="00FC64FB" w:rsidRDefault="003166D8">
      <w:pPr>
        <w:pStyle w:val="TOC2"/>
        <w:tabs>
          <w:tab w:val="left" w:pos="960"/>
          <w:tab w:val="right" w:leader="dot" w:pos="9389"/>
        </w:tabs>
        <w:rPr>
          <w:rFonts w:ascii="Times New Roman" w:hAnsi="Times New Roman"/>
          <w:noProof/>
          <w:sz w:val="24"/>
          <w:szCs w:val="24"/>
        </w:rPr>
      </w:pPr>
      <w:hyperlink w:anchor="_Toc11313510" w:history="1">
        <w:r w:rsidR="00FC64FB" w:rsidRPr="00FC64FB">
          <w:rPr>
            <w:rStyle w:val="Hyperlink"/>
            <w:rFonts w:ascii="Times New Roman" w:hAnsi="Times New Roman"/>
            <w:b/>
            <w:i/>
            <w:iCs/>
            <w:noProof/>
            <w:sz w:val="24"/>
            <w:szCs w:val="24"/>
          </w:rPr>
          <w:t>3.2</w:t>
        </w:r>
        <w:r w:rsidR="00FC64FB" w:rsidRPr="00FC64FB">
          <w:rPr>
            <w:rFonts w:ascii="Times New Roman" w:hAnsi="Times New Roman"/>
            <w:noProof/>
            <w:sz w:val="24"/>
            <w:szCs w:val="24"/>
          </w:rPr>
          <w:tab/>
        </w:r>
        <w:r w:rsidR="00FC64FB" w:rsidRPr="00FC64FB">
          <w:rPr>
            <w:rStyle w:val="Hyperlink"/>
            <w:rFonts w:ascii="Times New Roman" w:hAnsi="Times New Roman"/>
            <w:b/>
            <w:i/>
            <w:iCs/>
            <w:noProof/>
            <w:sz w:val="24"/>
            <w:szCs w:val="24"/>
          </w:rPr>
          <w:t>Phương thức giao hàng:</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_Toc11313510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DE499B">
          <w:rPr>
            <w:rFonts w:ascii="Times New Roman" w:hAnsi="Times New Roman"/>
            <w:noProof/>
            <w:webHidden/>
            <w:sz w:val="24"/>
            <w:szCs w:val="24"/>
          </w:rPr>
          <w:t>17</w:t>
        </w:r>
        <w:r w:rsidR="00FC64FB" w:rsidRPr="00FC64FB">
          <w:rPr>
            <w:rFonts w:ascii="Times New Roman" w:hAnsi="Times New Roman"/>
            <w:noProof/>
            <w:webHidden/>
            <w:sz w:val="24"/>
            <w:szCs w:val="24"/>
          </w:rPr>
          <w:fldChar w:fldCharType="end"/>
        </w:r>
      </w:hyperlink>
    </w:p>
    <w:p w:rsidR="00FC64FB" w:rsidRPr="00FC64FB" w:rsidRDefault="003166D8">
      <w:pPr>
        <w:pStyle w:val="TOC2"/>
        <w:tabs>
          <w:tab w:val="left" w:pos="960"/>
          <w:tab w:val="right" w:leader="dot" w:pos="9389"/>
        </w:tabs>
        <w:rPr>
          <w:rFonts w:ascii="Times New Roman" w:hAnsi="Times New Roman"/>
          <w:noProof/>
          <w:sz w:val="24"/>
          <w:szCs w:val="24"/>
        </w:rPr>
      </w:pPr>
      <w:hyperlink w:anchor="_Toc11313512" w:history="1">
        <w:r w:rsidR="00FC64FB" w:rsidRPr="00FC64FB">
          <w:rPr>
            <w:rStyle w:val="Hyperlink"/>
            <w:rFonts w:ascii="Times New Roman" w:hAnsi="Times New Roman"/>
            <w:b/>
            <w:i/>
            <w:iCs/>
            <w:noProof/>
            <w:sz w:val="24"/>
            <w:szCs w:val="24"/>
          </w:rPr>
          <w:t>3.3</w:t>
        </w:r>
        <w:r w:rsidR="00FC64FB" w:rsidRPr="00FC64FB">
          <w:rPr>
            <w:rFonts w:ascii="Times New Roman" w:hAnsi="Times New Roman"/>
            <w:noProof/>
            <w:sz w:val="24"/>
            <w:szCs w:val="24"/>
          </w:rPr>
          <w:tab/>
        </w:r>
        <w:r w:rsidR="00FC64FB" w:rsidRPr="00FC64FB">
          <w:rPr>
            <w:rStyle w:val="Hyperlink"/>
            <w:rFonts w:ascii="Times New Roman" w:hAnsi="Times New Roman"/>
            <w:b/>
            <w:i/>
            <w:iCs/>
            <w:noProof/>
            <w:sz w:val="24"/>
            <w:szCs w:val="24"/>
          </w:rPr>
          <w:t>Cảng biển, cửa khẩu xuất khẩu:</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_Toc11313512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DE499B">
          <w:rPr>
            <w:rFonts w:ascii="Times New Roman" w:hAnsi="Times New Roman"/>
            <w:noProof/>
            <w:webHidden/>
            <w:sz w:val="24"/>
            <w:szCs w:val="24"/>
          </w:rPr>
          <w:t>18</w:t>
        </w:r>
        <w:r w:rsidR="00FC64FB" w:rsidRPr="00FC64FB">
          <w:rPr>
            <w:rFonts w:ascii="Times New Roman" w:hAnsi="Times New Roman"/>
            <w:noProof/>
            <w:webHidden/>
            <w:sz w:val="24"/>
            <w:szCs w:val="24"/>
          </w:rPr>
          <w:fldChar w:fldCharType="end"/>
        </w:r>
      </w:hyperlink>
    </w:p>
    <w:p w:rsidR="00FC64FB" w:rsidRPr="00FC64FB" w:rsidRDefault="003166D8">
      <w:pPr>
        <w:pStyle w:val="TOC2"/>
        <w:tabs>
          <w:tab w:val="left" w:pos="960"/>
          <w:tab w:val="right" w:leader="dot" w:pos="9389"/>
        </w:tabs>
        <w:rPr>
          <w:rFonts w:ascii="Times New Roman" w:hAnsi="Times New Roman"/>
          <w:noProof/>
          <w:sz w:val="24"/>
          <w:szCs w:val="24"/>
        </w:rPr>
      </w:pPr>
      <w:hyperlink w:anchor="_Toc11313515" w:history="1">
        <w:r w:rsidR="00FC64FB" w:rsidRPr="00FC64FB">
          <w:rPr>
            <w:rStyle w:val="Hyperlink"/>
            <w:rFonts w:ascii="Times New Roman" w:hAnsi="Times New Roman"/>
            <w:b/>
            <w:i/>
            <w:iCs/>
            <w:noProof/>
            <w:sz w:val="24"/>
            <w:szCs w:val="24"/>
          </w:rPr>
          <w:t>3.4</w:t>
        </w:r>
        <w:r w:rsidR="00FC64FB" w:rsidRPr="00FC64FB">
          <w:rPr>
            <w:rFonts w:ascii="Times New Roman" w:hAnsi="Times New Roman"/>
            <w:noProof/>
            <w:sz w:val="24"/>
            <w:szCs w:val="24"/>
          </w:rPr>
          <w:tab/>
        </w:r>
        <w:r w:rsidR="00FC64FB" w:rsidRPr="00FC64FB">
          <w:rPr>
            <w:rStyle w:val="Hyperlink"/>
            <w:rFonts w:ascii="Times New Roman" w:hAnsi="Times New Roman"/>
            <w:b/>
            <w:i/>
            <w:iCs/>
            <w:noProof/>
            <w:sz w:val="24"/>
            <w:szCs w:val="24"/>
          </w:rPr>
          <w:t>Một số thông tin liên quan:</w:t>
        </w:r>
        <w:r w:rsidR="00FC64FB" w:rsidRPr="00FC64FB">
          <w:rPr>
            <w:rFonts w:ascii="Times New Roman" w:hAnsi="Times New Roman"/>
            <w:noProof/>
            <w:webHidden/>
            <w:sz w:val="24"/>
            <w:szCs w:val="24"/>
          </w:rPr>
          <w:tab/>
        </w:r>
        <w:r w:rsidR="00FC64FB" w:rsidRPr="00FC64FB">
          <w:rPr>
            <w:rFonts w:ascii="Times New Roman" w:hAnsi="Times New Roman"/>
            <w:noProof/>
            <w:webHidden/>
            <w:sz w:val="24"/>
            <w:szCs w:val="24"/>
          </w:rPr>
          <w:fldChar w:fldCharType="begin"/>
        </w:r>
        <w:r w:rsidR="00FC64FB" w:rsidRPr="00FC64FB">
          <w:rPr>
            <w:rFonts w:ascii="Times New Roman" w:hAnsi="Times New Roman"/>
            <w:noProof/>
            <w:webHidden/>
            <w:sz w:val="24"/>
            <w:szCs w:val="24"/>
          </w:rPr>
          <w:instrText xml:space="preserve"> PAGEREF _Toc11313515 \h </w:instrText>
        </w:r>
        <w:r w:rsidR="00FC64FB" w:rsidRPr="00FC64FB">
          <w:rPr>
            <w:rFonts w:ascii="Times New Roman" w:hAnsi="Times New Roman"/>
            <w:noProof/>
            <w:webHidden/>
            <w:sz w:val="24"/>
            <w:szCs w:val="24"/>
          </w:rPr>
        </w:r>
        <w:r w:rsidR="00FC64FB" w:rsidRPr="00FC64FB">
          <w:rPr>
            <w:rFonts w:ascii="Times New Roman" w:hAnsi="Times New Roman"/>
            <w:noProof/>
            <w:webHidden/>
            <w:sz w:val="24"/>
            <w:szCs w:val="24"/>
          </w:rPr>
          <w:fldChar w:fldCharType="separate"/>
        </w:r>
        <w:r w:rsidR="00DE499B">
          <w:rPr>
            <w:rFonts w:ascii="Times New Roman" w:hAnsi="Times New Roman"/>
            <w:noProof/>
            <w:webHidden/>
            <w:sz w:val="24"/>
            <w:szCs w:val="24"/>
          </w:rPr>
          <w:t>21</w:t>
        </w:r>
        <w:r w:rsidR="00FC64FB" w:rsidRPr="00FC64FB">
          <w:rPr>
            <w:rFonts w:ascii="Times New Roman" w:hAnsi="Times New Roman"/>
            <w:noProof/>
            <w:webHidden/>
            <w:sz w:val="24"/>
            <w:szCs w:val="24"/>
          </w:rPr>
          <w:fldChar w:fldCharType="end"/>
        </w:r>
      </w:hyperlink>
    </w:p>
    <w:p w:rsidR="00AC37BB" w:rsidRPr="002A69FD" w:rsidRDefault="00FC64FB" w:rsidP="00AC37BB">
      <w:pPr>
        <w:spacing w:line="312" w:lineRule="auto"/>
        <w:jc w:val="center"/>
        <w:rPr>
          <w:rFonts w:ascii="Times New Roman" w:hAnsi="Times New Roman"/>
          <w:b/>
          <w:sz w:val="26"/>
          <w:szCs w:val="26"/>
        </w:rPr>
      </w:pPr>
      <w:r>
        <w:rPr>
          <w:rFonts w:ascii="Times New Roman" w:hAnsi="Times New Roman"/>
          <w:b/>
        </w:rPr>
        <w:fldChar w:fldCharType="end"/>
      </w:r>
    </w:p>
    <w:p w:rsidR="00A9705E" w:rsidRDefault="00A9705E" w:rsidP="00AC37BB">
      <w:pPr>
        <w:spacing w:line="312" w:lineRule="auto"/>
        <w:jc w:val="center"/>
        <w:rPr>
          <w:rFonts w:ascii="Times New Roman" w:hAnsi="Times New Roman"/>
          <w:b/>
          <w:sz w:val="26"/>
          <w:szCs w:val="26"/>
        </w:rPr>
      </w:pPr>
    </w:p>
    <w:p w:rsidR="00A9705E" w:rsidRDefault="00A9705E" w:rsidP="00AC37BB">
      <w:pPr>
        <w:spacing w:line="312" w:lineRule="auto"/>
        <w:jc w:val="center"/>
        <w:rPr>
          <w:rFonts w:ascii="Times New Roman" w:hAnsi="Times New Roman"/>
          <w:b/>
          <w:sz w:val="26"/>
          <w:szCs w:val="26"/>
        </w:rPr>
      </w:pPr>
      <w:bookmarkStart w:id="0" w:name="_GoBack"/>
      <w:bookmarkEnd w:id="0"/>
    </w:p>
    <w:p w:rsidR="00A9705E" w:rsidRDefault="00A9705E" w:rsidP="00AC37BB">
      <w:pPr>
        <w:spacing w:line="312" w:lineRule="auto"/>
        <w:jc w:val="center"/>
        <w:rPr>
          <w:rFonts w:ascii="Times New Roman" w:hAnsi="Times New Roman"/>
          <w:b/>
          <w:sz w:val="26"/>
          <w:szCs w:val="26"/>
        </w:rPr>
      </w:pPr>
    </w:p>
    <w:p w:rsidR="00A9705E" w:rsidRDefault="00A9705E" w:rsidP="00AC37BB">
      <w:pPr>
        <w:spacing w:line="312" w:lineRule="auto"/>
        <w:jc w:val="center"/>
        <w:rPr>
          <w:rFonts w:ascii="Times New Roman" w:hAnsi="Times New Roman"/>
          <w:b/>
          <w:sz w:val="26"/>
          <w:szCs w:val="26"/>
        </w:rPr>
      </w:pPr>
    </w:p>
    <w:p w:rsidR="00A9705E" w:rsidRDefault="00A9705E" w:rsidP="00AC37BB">
      <w:pPr>
        <w:spacing w:line="312" w:lineRule="auto"/>
        <w:jc w:val="center"/>
        <w:rPr>
          <w:rFonts w:ascii="Times New Roman" w:hAnsi="Times New Roman"/>
          <w:b/>
          <w:sz w:val="26"/>
          <w:szCs w:val="26"/>
        </w:rPr>
      </w:pPr>
    </w:p>
    <w:p w:rsidR="00A9705E" w:rsidRDefault="00A9705E" w:rsidP="00AC37BB">
      <w:pPr>
        <w:spacing w:line="312" w:lineRule="auto"/>
        <w:jc w:val="center"/>
        <w:rPr>
          <w:rFonts w:ascii="Times New Roman" w:hAnsi="Times New Roman"/>
          <w:b/>
          <w:sz w:val="26"/>
          <w:szCs w:val="26"/>
        </w:rPr>
      </w:pPr>
    </w:p>
    <w:p w:rsidR="00A9705E" w:rsidRDefault="00A9705E" w:rsidP="00AC37BB">
      <w:pPr>
        <w:spacing w:line="312" w:lineRule="auto"/>
        <w:jc w:val="center"/>
        <w:rPr>
          <w:rFonts w:ascii="Times New Roman" w:hAnsi="Times New Roman"/>
          <w:b/>
          <w:sz w:val="26"/>
          <w:szCs w:val="26"/>
        </w:rPr>
      </w:pPr>
    </w:p>
    <w:p w:rsidR="00A9705E" w:rsidRDefault="00A9705E" w:rsidP="00AC37BB">
      <w:pPr>
        <w:spacing w:line="312" w:lineRule="auto"/>
        <w:jc w:val="center"/>
        <w:rPr>
          <w:rFonts w:ascii="Times New Roman" w:hAnsi="Times New Roman"/>
          <w:b/>
          <w:sz w:val="26"/>
          <w:szCs w:val="26"/>
        </w:rPr>
      </w:pPr>
    </w:p>
    <w:p w:rsidR="00A9705E" w:rsidRDefault="00A9705E" w:rsidP="00AC37BB">
      <w:pPr>
        <w:spacing w:line="312" w:lineRule="auto"/>
        <w:jc w:val="center"/>
        <w:rPr>
          <w:rFonts w:ascii="Times New Roman" w:hAnsi="Times New Roman"/>
          <w:b/>
          <w:sz w:val="26"/>
          <w:szCs w:val="26"/>
        </w:rPr>
      </w:pPr>
    </w:p>
    <w:p w:rsidR="00FC64FB" w:rsidRDefault="00FC64FB" w:rsidP="00AC37BB">
      <w:pPr>
        <w:spacing w:line="312" w:lineRule="auto"/>
        <w:jc w:val="center"/>
        <w:rPr>
          <w:rFonts w:ascii="Times New Roman" w:hAnsi="Times New Roman"/>
          <w:b/>
          <w:sz w:val="26"/>
          <w:szCs w:val="26"/>
        </w:rPr>
      </w:pPr>
    </w:p>
    <w:p w:rsidR="00FC64FB" w:rsidRDefault="00FC64FB" w:rsidP="00AC37BB">
      <w:pPr>
        <w:spacing w:line="312" w:lineRule="auto"/>
        <w:jc w:val="center"/>
        <w:rPr>
          <w:rFonts w:ascii="Times New Roman" w:hAnsi="Times New Roman"/>
          <w:b/>
          <w:sz w:val="26"/>
          <w:szCs w:val="26"/>
        </w:rPr>
      </w:pPr>
    </w:p>
    <w:p w:rsidR="00C45DE0" w:rsidRPr="002A69FD" w:rsidRDefault="00C45DE0" w:rsidP="00AC37BB">
      <w:pPr>
        <w:spacing w:line="312" w:lineRule="auto"/>
        <w:jc w:val="center"/>
        <w:rPr>
          <w:rFonts w:ascii="Times New Roman" w:hAnsi="Times New Roman"/>
          <w:b/>
          <w:sz w:val="26"/>
          <w:szCs w:val="26"/>
        </w:rPr>
      </w:pPr>
      <w:r w:rsidRPr="002A69FD">
        <w:rPr>
          <w:rFonts w:ascii="Times New Roman" w:hAnsi="Times New Roman"/>
          <w:b/>
          <w:sz w:val="26"/>
          <w:szCs w:val="26"/>
        </w:rPr>
        <w:t>DANH MỤC HÌNH</w:t>
      </w:r>
    </w:p>
    <w:p w:rsidR="008A14E9" w:rsidRDefault="0005002A" w:rsidP="008A14E9">
      <w:pPr>
        <w:pStyle w:val="TOC1"/>
        <w:tabs>
          <w:tab w:val="left" w:pos="440"/>
          <w:tab w:val="right" w:leader="dot" w:pos="9389"/>
        </w:tabs>
        <w:rPr>
          <w:rFonts w:asciiTheme="minorHAnsi" w:eastAsiaTheme="minorEastAsia" w:hAnsiTheme="minorHAnsi" w:cstheme="minorBidi"/>
          <w:noProof/>
        </w:rPr>
      </w:pPr>
      <w:r w:rsidRPr="00FC64FB">
        <w:rPr>
          <w:rFonts w:ascii="Times New Roman" w:hAnsi="Times New Roman"/>
          <w:sz w:val="26"/>
          <w:szCs w:val="26"/>
        </w:rPr>
        <w:fldChar w:fldCharType="begin"/>
      </w:r>
      <w:r w:rsidRPr="00FC64FB">
        <w:rPr>
          <w:rFonts w:ascii="Times New Roman" w:hAnsi="Times New Roman"/>
          <w:sz w:val="26"/>
          <w:szCs w:val="26"/>
        </w:rPr>
        <w:instrText xml:space="preserve"> TOC \o "1-1" \h \z \u </w:instrText>
      </w:r>
      <w:r w:rsidRPr="00FC64FB">
        <w:rPr>
          <w:rFonts w:ascii="Times New Roman" w:hAnsi="Times New Roman"/>
          <w:sz w:val="26"/>
          <w:szCs w:val="26"/>
        </w:rPr>
        <w:fldChar w:fldCharType="separate"/>
      </w:r>
    </w:p>
    <w:p w:rsidR="008A14E9" w:rsidRPr="008A14E9" w:rsidRDefault="003166D8">
      <w:pPr>
        <w:pStyle w:val="TOC1"/>
        <w:tabs>
          <w:tab w:val="right" w:leader="dot" w:pos="9389"/>
        </w:tabs>
        <w:rPr>
          <w:rFonts w:ascii="Times New Roman" w:eastAsiaTheme="minorEastAsia" w:hAnsi="Times New Roman"/>
          <w:noProof/>
        </w:rPr>
      </w:pPr>
      <w:hyperlink w:anchor="_Toc15470327" w:history="1">
        <w:r w:rsidR="008A14E9" w:rsidRPr="008A14E9">
          <w:rPr>
            <w:rStyle w:val="Hyperlink"/>
            <w:rFonts w:ascii="Times New Roman" w:hAnsi="Times New Roman"/>
            <w:noProof/>
            <w:shd w:val="clear" w:color="auto" w:fill="FFFFFF"/>
          </w:rPr>
          <w:t xml:space="preserve">Hình 1: </w:t>
        </w:r>
        <w:r w:rsidR="008A14E9" w:rsidRPr="008A14E9">
          <w:rPr>
            <w:rStyle w:val="Hyperlink"/>
            <w:rFonts w:ascii="Times New Roman" w:hAnsi="Times New Roman"/>
            <w:iCs/>
            <w:noProof/>
            <w:shd w:val="clear" w:color="auto" w:fill="FFFFFF"/>
          </w:rPr>
          <w:t>Khu vực trung tâm ruộng mỏ ẩn sâu dưới lòng đất của Than Thống Nhất</w:t>
        </w:r>
        <w:r w:rsidR="008A14E9" w:rsidRPr="008A14E9">
          <w:rPr>
            <w:rFonts w:ascii="Times New Roman" w:hAnsi="Times New Roman"/>
            <w:noProof/>
            <w:webHidden/>
          </w:rPr>
          <w:tab/>
        </w:r>
        <w:r w:rsidR="008A14E9" w:rsidRPr="008A14E9">
          <w:rPr>
            <w:rFonts w:ascii="Times New Roman" w:hAnsi="Times New Roman"/>
            <w:noProof/>
            <w:webHidden/>
          </w:rPr>
          <w:fldChar w:fldCharType="begin"/>
        </w:r>
        <w:r w:rsidR="008A14E9" w:rsidRPr="008A14E9">
          <w:rPr>
            <w:rFonts w:ascii="Times New Roman" w:hAnsi="Times New Roman"/>
            <w:noProof/>
            <w:webHidden/>
          </w:rPr>
          <w:instrText xml:space="preserve"> PAGEREF _Toc15470327 \h </w:instrText>
        </w:r>
        <w:r w:rsidR="008A14E9" w:rsidRPr="008A14E9">
          <w:rPr>
            <w:rFonts w:ascii="Times New Roman" w:hAnsi="Times New Roman"/>
            <w:noProof/>
            <w:webHidden/>
          </w:rPr>
        </w:r>
        <w:r w:rsidR="008A14E9" w:rsidRPr="008A14E9">
          <w:rPr>
            <w:rFonts w:ascii="Times New Roman" w:hAnsi="Times New Roman"/>
            <w:noProof/>
            <w:webHidden/>
          </w:rPr>
          <w:fldChar w:fldCharType="separate"/>
        </w:r>
        <w:r w:rsidR="008A14E9" w:rsidRPr="008A14E9">
          <w:rPr>
            <w:rFonts w:ascii="Times New Roman" w:hAnsi="Times New Roman"/>
            <w:noProof/>
            <w:webHidden/>
          </w:rPr>
          <w:t>5</w:t>
        </w:r>
        <w:r w:rsidR="008A14E9" w:rsidRPr="008A14E9">
          <w:rPr>
            <w:rFonts w:ascii="Times New Roman" w:hAnsi="Times New Roman"/>
            <w:noProof/>
            <w:webHidden/>
          </w:rPr>
          <w:fldChar w:fldCharType="end"/>
        </w:r>
      </w:hyperlink>
    </w:p>
    <w:p w:rsidR="008A14E9" w:rsidRPr="008A14E9" w:rsidRDefault="003166D8">
      <w:pPr>
        <w:pStyle w:val="TOC1"/>
        <w:tabs>
          <w:tab w:val="right" w:leader="dot" w:pos="9389"/>
        </w:tabs>
        <w:rPr>
          <w:rFonts w:ascii="Times New Roman" w:eastAsiaTheme="minorEastAsia" w:hAnsi="Times New Roman"/>
          <w:noProof/>
        </w:rPr>
      </w:pPr>
      <w:hyperlink w:anchor="_Toc15470328" w:history="1">
        <w:r w:rsidR="008A14E9" w:rsidRPr="008A14E9">
          <w:rPr>
            <w:rStyle w:val="Hyperlink"/>
            <w:rFonts w:ascii="Times New Roman" w:hAnsi="Times New Roman"/>
            <w:noProof/>
          </w:rPr>
          <w:t>Hình 2: Cơ cấu cảng/cửa khẩu trong XK than 5 tháng năm 2019</w:t>
        </w:r>
        <w:r w:rsidR="008A14E9" w:rsidRPr="008A14E9">
          <w:rPr>
            <w:rFonts w:ascii="Times New Roman" w:hAnsi="Times New Roman"/>
            <w:noProof/>
            <w:webHidden/>
          </w:rPr>
          <w:tab/>
        </w:r>
        <w:r w:rsidR="008A14E9" w:rsidRPr="008A14E9">
          <w:rPr>
            <w:rFonts w:ascii="Times New Roman" w:hAnsi="Times New Roman"/>
            <w:noProof/>
            <w:webHidden/>
          </w:rPr>
          <w:fldChar w:fldCharType="begin"/>
        </w:r>
        <w:r w:rsidR="008A14E9" w:rsidRPr="008A14E9">
          <w:rPr>
            <w:rFonts w:ascii="Times New Roman" w:hAnsi="Times New Roman"/>
            <w:noProof/>
            <w:webHidden/>
          </w:rPr>
          <w:instrText xml:space="preserve"> PAGEREF _Toc15470328 \h </w:instrText>
        </w:r>
        <w:r w:rsidR="008A14E9" w:rsidRPr="008A14E9">
          <w:rPr>
            <w:rFonts w:ascii="Times New Roman" w:hAnsi="Times New Roman"/>
            <w:noProof/>
            <w:webHidden/>
          </w:rPr>
        </w:r>
        <w:r w:rsidR="008A14E9" w:rsidRPr="008A14E9">
          <w:rPr>
            <w:rFonts w:ascii="Times New Roman" w:hAnsi="Times New Roman"/>
            <w:noProof/>
            <w:webHidden/>
          </w:rPr>
          <w:fldChar w:fldCharType="separate"/>
        </w:r>
        <w:r w:rsidR="008A14E9" w:rsidRPr="008A14E9">
          <w:rPr>
            <w:rFonts w:ascii="Times New Roman" w:hAnsi="Times New Roman"/>
            <w:noProof/>
            <w:webHidden/>
          </w:rPr>
          <w:t>6</w:t>
        </w:r>
        <w:r w:rsidR="008A14E9" w:rsidRPr="008A14E9">
          <w:rPr>
            <w:rFonts w:ascii="Times New Roman" w:hAnsi="Times New Roman"/>
            <w:noProof/>
            <w:webHidden/>
          </w:rPr>
          <w:fldChar w:fldCharType="end"/>
        </w:r>
      </w:hyperlink>
    </w:p>
    <w:p w:rsidR="008A14E9" w:rsidRPr="008A14E9" w:rsidRDefault="003166D8">
      <w:pPr>
        <w:pStyle w:val="TOC1"/>
        <w:tabs>
          <w:tab w:val="right" w:leader="dot" w:pos="9389"/>
        </w:tabs>
        <w:rPr>
          <w:rFonts w:ascii="Times New Roman" w:eastAsiaTheme="minorEastAsia" w:hAnsi="Times New Roman"/>
          <w:noProof/>
        </w:rPr>
      </w:pPr>
      <w:hyperlink w:anchor="_Toc15470331" w:history="1">
        <w:r w:rsidR="008A14E9" w:rsidRPr="008A14E9">
          <w:rPr>
            <w:rStyle w:val="Hyperlink"/>
            <w:rFonts w:ascii="Times New Roman" w:hAnsi="Times New Roman"/>
            <w:noProof/>
          </w:rPr>
          <w:t>Hình 3: Cơ cấu phương thức vận tải trong XK sắt thép trong 5 tháng năm 2019</w:t>
        </w:r>
        <w:r w:rsidR="008A14E9" w:rsidRPr="008A14E9">
          <w:rPr>
            <w:rFonts w:ascii="Times New Roman" w:hAnsi="Times New Roman"/>
            <w:noProof/>
            <w:webHidden/>
          </w:rPr>
          <w:tab/>
        </w:r>
        <w:r w:rsidR="008A14E9" w:rsidRPr="008A14E9">
          <w:rPr>
            <w:rFonts w:ascii="Times New Roman" w:hAnsi="Times New Roman"/>
            <w:noProof/>
            <w:webHidden/>
          </w:rPr>
          <w:fldChar w:fldCharType="begin"/>
        </w:r>
        <w:r w:rsidR="008A14E9" w:rsidRPr="008A14E9">
          <w:rPr>
            <w:rFonts w:ascii="Times New Roman" w:hAnsi="Times New Roman"/>
            <w:noProof/>
            <w:webHidden/>
          </w:rPr>
          <w:instrText xml:space="preserve"> PAGEREF _Toc15470331 \h </w:instrText>
        </w:r>
        <w:r w:rsidR="008A14E9" w:rsidRPr="008A14E9">
          <w:rPr>
            <w:rFonts w:ascii="Times New Roman" w:hAnsi="Times New Roman"/>
            <w:noProof/>
            <w:webHidden/>
          </w:rPr>
        </w:r>
        <w:r w:rsidR="008A14E9" w:rsidRPr="008A14E9">
          <w:rPr>
            <w:rFonts w:ascii="Times New Roman" w:hAnsi="Times New Roman"/>
            <w:noProof/>
            <w:webHidden/>
          </w:rPr>
          <w:fldChar w:fldCharType="separate"/>
        </w:r>
        <w:r w:rsidR="008A14E9" w:rsidRPr="008A14E9">
          <w:rPr>
            <w:rFonts w:ascii="Times New Roman" w:hAnsi="Times New Roman"/>
            <w:noProof/>
            <w:webHidden/>
          </w:rPr>
          <w:t>8</w:t>
        </w:r>
        <w:r w:rsidR="008A14E9" w:rsidRPr="008A14E9">
          <w:rPr>
            <w:rFonts w:ascii="Times New Roman" w:hAnsi="Times New Roman"/>
            <w:noProof/>
            <w:webHidden/>
          </w:rPr>
          <w:fldChar w:fldCharType="end"/>
        </w:r>
      </w:hyperlink>
    </w:p>
    <w:p w:rsidR="008A14E9" w:rsidRPr="008A14E9" w:rsidRDefault="003166D8">
      <w:pPr>
        <w:pStyle w:val="TOC1"/>
        <w:tabs>
          <w:tab w:val="right" w:leader="dot" w:pos="9389"/>
        </w:tabs>
        <w:rPr>
          <w:rFonts w:ascii="Times New Roman" w:eastAsiaTheme="minorEastAsia" w:hAnsi="Times New Roman"/>
          <w:noProof/>
        </w:rPr>
      </w:pPr>
      <w:hyperlink w:anchor="_Toc15470332" w:history="1">
        <w:r w:rsidR="008A14E9" w:rsidRPr="008A14E9">
          <w:rPr>
            <w:rStyle w:val="Hyperlink"/>
            <w:rFonts w:ascii="Times New Roman" w:hAnsi="Times New Roman"/>
            <w:noProof/>
          </w:rPr>
          <w:t>Hình 4: Cơ cấu phương thức giao hàng xuát khẩu sắt thép 5 tháng năm 2019</w:t>
        </w:r>
        <w:r w:rsidR="008A14E9" w:rsidRPr="008A14E9">
          <w:rPr>
            <w:rFonts w:ascii="Times New Roman" w:hAnsi="Times New Roman"/>
            <w:noProof/>
            <w:webHidden/>
          </w:rPr>
          <w:tab/>
        </w:r>
        <w:r w:rsidR="008A14E9" w:rsidRPr="008A14E9">
          <w:rPr>
            <w:rFonts w:ascii="Times New Roman" w:hAnsi="Times New Roman"/>
            <w:noProof/>
            <w:webHidden/>
          </w:rPr>
          <w:fldChar w:fldCharType="begin"/>
        </w:r>
        <w:r w:rsidR="008A14E9" w:rsidRPr="008A14E9">
          <w:rPr>
            <w:rFonts w:ascii="Times New Roman" w:hAnsi="Times New Roman"/>
            <w:noProof/>
            <w:webHidden/>
          </w:rPr>
          <w:instrText xml:space="preserve"> PAGEREF _Toc15470332 \h </w:instrText>
        </w:r>
        <w:r w:rsidR="008A14E9" w:rsidRPr="008A14E9">
          <w:rPr>
            <w:rFonts w:ascii="Times New Roman" w:hAnsi="Times New Roman"/>
            <w:noProof/>
            <w:webHidden/>
          </w:rPr>
        </w:r>
        <w:r w:rsidR="008A14E9" w:rsidRPr="008A14E9">
          <w:rPr>
            <w:rFonts w:ascii="Times New Roman" w:hAnsi="Times New Roman"/>
            <w:noProof/>
            <w:webHidden/>
          </w:rPr>
          <w:fldChar w:fldCharType="separate"/>
        </w:r>
        <w:r w:rsidR="008A14E9" w:rsidRPr="008A14E9">
          <w:rPr>
            <w:rFonts w:ascii="Times New Roman" w:hAnsi="Times New Roman"/>
            <w:noProof/>
            <w:webHidden/>
          </w:rPr>
          <w:t>9</w:t>
        </w:r>
        <w:r w:rsidR="008A14E9" w:rsidRPr="008A14E9">
          <w:rPr>
            <w:rFonts w:ascii="Times New Roman" w:hAnsi="Times New Roman"/>
            <w:noProof/>
            <w:webHidden/>
          </w:rPr>
          <w:fldChar w:fldCharType="end"/>
        </w:r>
      </w:hyperlink>
    </w:p>
    <w:p w:rsidR="008A14E9" w:rsidRPr="008A14E9" w:rsidRDefault="003166D8">
      <w:pPr>
        <w:pStyle w:val="TOC1"/>
        <w:tabs>
          <w:tab w:val="right" w:leader="dot" w:pos="9389"/>
        </w:tabs>
        <w:rPr>
          <w:rFonts w:ascii="Times New Roman" w:eastAsiaTheme="minorEastAsia" w:hAnsi="Times New Roman"/>
          <w:noProof/>
        </w:rPr>
      </w:pPr>
      <w:hyperlink w:anchor="_Toc15470333" w:history="1">
        <w:r w:rsidR="008A14E9" w:rsidRPr="008A14E9">
          <w:rPr>
            <w:rStyle w:val="Hyperlink"/>
            <w:rFonts w:ascii="Times New Roman" w:hAnsi="Times New Roman"/>
            <w:noProof/>
          </w:rPr>
          <w:t>Hình 5: Cơ cấu cảng/cửa khẩu trong XK sắt thép 5 tháng năm 2019</w:t>
        </w:r>
        <w:r w:rsidR="008A14E9" w:rsidRPr="008A14E9">
          <w:rPr>
            <w:rFonts w:ascii="Times New Roman" w:hAnsi="Times New Roman"/>
            <w:noProof/>
            <w:webHidden/>
          </w:rPr>
          <w:tab/>
        </w:r>
        <w:r w:rsidR="008A14E9" w:rsidRPr="008A14E9">
          <w:rPr>
            <w:rFonts w:ascii="Times New Roman" w:hAnsi="Times New Roman"/>
            <w:noProof/>
            <w:webHidden/>
          </w:rPr>
          <w:fldChar w:fldCharType="begin"/>
        </w:r>
        <w:r w:rsidR="008A14E9" w:rsidRPr="008A14E9">
          <w:rPr>
            <w:rFonts w:ascii="Times New Roman" w:hAnsi="Times New Roman"/>
            <w:noProof/>
            <w:webHidden/>
          </w:rPr>
          <w:instrText xml:space="preserve"> PAGEREF _Toc15470333 \h </w:instrText>
        </w:r>
        <w:r w:rsidR="008A14E9" w:rsidRPr="008A14E9">
          <w:rPr>
            <w:rFonts w:ascii="Times New Roman" w:hAnsi="Times New Roman"/>
            <w:noProof/>
            <w:webHidden/>
          </w:rPr>
        </w:r>
        <w:r w:rsidR="008A14E9" w:rsidRPr="008A14E9">
          <w:rPr>
            <w:rFonts w:ascii="Times New Roman" w:hAnsi="Times New Roman"/>
            <w:noProof/>
            <w:webHidden/>
          </w:rPr>
          <w:fldChar w:fldCharType="separate"/>
        </w:r>
        <w:r w:rsidR="008A14E9" w:rsidRPr="008A14E9">
          <w:rPr>
            <w:rFonts w:ascii="Times New Roman" w:hAnsi="Times New Roman"/>
            <w:noProof/>
            <w:webHidden/>
          </w:rPr>
          <w:t>10</w:t>
        </w:r>
        <w:r w:rsidR="008A14E9" w:rsidRPr="008A14E9">
          <w:rPr>
            <w:rFonts w:ascii="Times New Roman" w:hAnsi="Times New Roman"/>
            <w:noProof/>
            <w:webHidden/>
          </w:rPr>
          <w:fldChar w:fldCharType="end"/>
        </w:r>
      </w:hyperlink>
    </w:p>
    <w:p w:rsidR="008A14E9" w:rsidRPr="008A14E9" w:rsidRDefault="003166D8">
      <w:pPr>
        <w:pStyle w:val="TOC1"/>
        <w:tabs>
          <w:tab w:val="right" w:leader="dot" w:pos="9389"/>
        </w:tabs>
        <w:rPr>
          <w:rFonts w:ascii="Times New Roman" w:eastAsiaTheme="minorEastAsia" w:hAnsi="Times New Roman"/>
          <w:noProof/>
        </w:rPr>
      </w:pPr>
      <w:hyperlink w:anchor="_Toc15470337" w:history="1">
        <w:r w:rsidR="008A14E9" w:rsidRPr="008A14E9">
          <w:rPr>
            <w:rStyle w:val="Hyperlink"/>
            <w:rFonts w:ascii="Times New Roman" w:hAnsi="Times New Roman"/>
            <w:noProof/>
          </w:rPr>
          <w:t>Hình 6: Cơ cấu phương thức vận tải trong xuất khẩu nhựa và sản phẩm từ nhựa trong 5 tháng năm 2019</w:t>
        </w:r>
        <w:r w:rsidR="008A14E9" w:rsidRPr="008A14E9">
          <w:rPr>
            <w:rFonts w:ascii="Times New Roman" w:hAnsi="Times New Roman"/>
            <w:noProof/>
            <w:webHidden/>
          </w:rPr>
          <w:tab/>
        </w:r>
        <w:r w:rsidR="008A14E9" w:rsidRPr="008A14E9">
          <w:rPr>
            <w:rFonts w:ascii="Times New Roman" w:hAnsi="Times New Roman"/>
            <w:noProof/>
            <w:webHidden/>
          </w:rPr>
          <w:fldChar w:fldCharType="begin"/>
        </w:r>
        <w:r w:rsidR="008A14E9" w:rsidRPr="008A14E9">
          <w:rPr>
            <w:rFonts w:ascii="Times New Roman" w:hAnsi="Times New Roman"/>
            <w:noProof/>
            <w:webHidden/>
          </w:rPr>
          <w:instrText xml:space="preserve"> PAGEREF _Toc15470337 \h </w:instrText>
        </w:r>
        <w:r w:rsidR="008A14E9" w:rsidRPr="008A14E9">
          <w:rPr>
            <w:rFonts w:ascii="Times New Roman" w:hAnsi="Times New Roman"/>
            <w:noProof/>
            <w:webHidden/>
          </w:rPr>
        </w:r>
        <w:r w:rsidR="008A14E9" w:rsidRPr="008A14E9">
          <w:rPr>
            <w:rFonts w:ascii="Times New Roman" w:hAnsi="Times New Roman"/>
            <w:noProof/>
            <w:webHidden/>
          </w:rPr>
          <w:fldChar w:fldCharType="separate"/>
        </w:r>
        <w:r w:rsidR="008A14E9" w:rsidRPr="008A14E9">
          <w:rPr>
            <w:rFonts w:ascii="Times New Roman" w:hAnsi="Times New Roman"/>
            <w:noProof/>
            <w:webHidden/>
          </w:rPr>
          <w:t>13</w:t>
        </w:r>
        <w:r w:rsidR="008A14E9" w:rsidRPr="008A14E9">
          <w:rPr>
            <w:rFonts w:ascii="Times New Roman" w:hAnsi="Times New Roman"/>
            <w:noProof/>
            <w:webHidden/>
          </w:rPr>
          <w:fldChar w:fldCharType="end"/>
        </w:r>
      </w:hyperlink>
    </w:p>
    <w:p w:rsidR="008A14E9" w:rsidRPr="008A14E9" w:rsidRDefault="003166D8">
      <w:pPr>
        <w:pStyle w:val="TOC1"/>
        <w:tabs>
          <w:tab w:val="right" w:leader="dot" w:pos="9389"/>
        </w:tabs>
        <w:rPr>
          <w:rFonts w:ascii="Times New Roman" w:eastAsiaTheme="minorEastAsia" w:hAnsi="Times New Roman"/>
          <w:noProof/>
        </w:rPr>
      </w:pPr>
      <w:hyperlink w:anchor="_Toc15470339" w:history="1">
        <w:r w:rsidR="008A14E9" w:rsidRPr="008A14E9">
          <w:rPr>
            <w:rStyle w:val="Hyperlink"/>
            <w:rFonts w:ascii="Times New Roman" w:hAnsi="Times New Roman"/>
            <w:noProof/>
          </w:rPr>
          <w:t>Hình 7: Cơ cấu phương thức giao hàng trong xuất khẩu nhựa và sản phẩm từ nhựa trong 5 tháng năm 2019 (về trị giá)</w:t>
        </w:r>
        <w:r w:rsidR="008A14E9" w:rsidRPr="008A14E9">
          <w:rPr>
            <w:rFonts w:ascii="Times New Roman" w:hAnsi="Times New Roman"/>
            <w:noProof/>
            <w:webHidden/>
          </w:rPr>
          <w:tab/>
        </w:r>
        <w:r w:rsidR="008A14E9" w:rsidRPr="008A14E9">
          <w:rPr>
            <w:rFonts w:ascii="Times New Roman" w:hAnsi="Times New Roman"/>
            <w:noProof/>
            <w:webHidden/>
          </w:rPr>
          <w:fldChar w:fldCharType="begin"/>
        </w:r>
        <w:r w:rsidR="008A14E9" w:rsidRPr="008A14E9">
          <w:rPr>
            <w:rFonts w:ascii="Times New Roman" w:hAnsi="Times New Roman"/>
            <w:noProof/>
            <w:webHidden/>
          </w:rPr>
          <w:instrText xml:space="preserve"> PAGEREF _Toc15470339 \h </w:instrText>
        </w:r>
        <w:r w:rsidR="008A14E9" w:rsidRPr="008A14E9">
          <w:rPr>
            <w:rFonts w:ascii="Times New Roman" w:hAnsi="Times New Roman"/>
            <w:noProof/>
            <w:webHidden/>
          </w:rPr>
        </w:r>
        <w:r w:rsidR="008A14E9" w:rsidRPr="008A14E9">
          <w:rPr>
            <w:rFonts w:ascii="Times New Roman" w:hAnsi="Times New Roman"/>
            <w:noProof/>
            <w:webHidden/>
          </w:rPr>
          <w:fldChar w:fldCharType="separate"/>
        </w:r>
        <w:r w:rsidR="008A14E9" w:rsidRPr="008A14E9">
          <w:rPr>
            <w:rFonts w:ascii="Times New Roman" w:hAnsi="Times New Roman"/>
            <w:noProof/>
            <w:webHidden/>
          </w:rPr>
          <w:t>14</w:t>
        </w:r>
        <w:r w:rsidR="008A14E9" w:rsidRPr="008A14E9">
          <w:rPr>
            <w:rFonts w:ascii="Times New Roman" w:hAnsi="Times New Roman"/>
            <w:noProof/>
            <w:webHidden/>
          </w:rPr>
          <w:fldChar w:fldCharType="end"/>
        </w:r>
      </w:hyperlink>
    </w:p>
    <w:p w:rsidR="008A14E9" w:rsidRPr="008A14E9" w:rsidRDefault="003166D8">
      <w:pPr>
        <w:pStyle w:val="TOC1"/>
        <w:tabs>
          <w:tab w:val="right" w:leader="dot" w:pos="9389"/>
        </w:tabs>
        <w:rPr>
          <w:rFonts w:ascii="Times New Roman" w:eastAsiaTheme="minorEastAsia" w:hAnsi="Times New Roman"/>
          <w:noProof/>
        </w:rPr>
      </w:pPr>
      <w:hyperlink w:anchor="_Toc15470340" w:history="1">
        <w:r w:rsidR="008A14E9" w:rsidRPr="008A14E9">
          <w:rPr>
            <w:rStyle w:val="Hyperlink"/>
            <w:rFonts w:ascii="Times New Roman" w:hAnsi="Times New Roman"/>
            <w:noProof/>
          </w:rPr>
          <w:t>Hình 8: Cơ cấu cảng, cửa khẩu XK nhựa và sp từ nhựa trong 5 tháng năm 2019</w:t>
        </w:r>
        <w:r w:rsidR="008A14E9" w:rsidRPr="008A14E9">
          <w:rPr>
            <w:rFonts w:ascii="Times New Roman" w:hAnsi="Times New Roman"/>
            <w:noProof/>
            <w:webHidden/>
          </w:rPr>
          <w:tab/>
        </w:r>
        <w:r w:rsidR="008A14E9" w:rsidRPr="008A14E9">
          <w:rPr>
            <w:rFonts w:ascii="Times New Roman" w:hAnsi="Times New Roman"/>
            <w:noProof/>
            <w:webHidden/>
          </w:rPr>
          <w:fldChar w:fldCharType="begin"/>
        </w:r>
        <w:r w:rsidR="008A14E9" w:rsidRPr="008A14E9">
          <w:rPr>
            <w:rFonts w:ascii="Times New Roman" w:hAnsi="Times New Roman"/>
            <w:noProof/>
            <w:webHidden/>
          </w:rPr>
          <w:instrText xml:space="preserve"> PAGEREF _Toc15470340 \h </w:instrText>
        </w:r>
        <w:r w:rsidR="008A14E9" w:rsidRPr="008A14E9">
          <w:rPr>
            <w:rFonts w:ascii="Times New Roman" w:hAnsi="Times New Roman"/>
            <w:noProof/>
            <w:webHidden/>
          </w:rPr>
        </w:r>
        <w:r w:rsidR="008A14E9" w:rsidRPr="008A14E9">
          <w:rPr>
            <w:rFonts w:ascii="Times New Roman" w:hAnsi="Times New Roman"/>
            <w:noProof/>
            <w:webHidden/>
          </w:rPr>
          <w:fldChar w:fldCharType="separate"/>
        </w:r>
        <w:r w:rsidR="008A14E9" w:rsidRPr="008A14E9">
          <w:rPr>
            <w:rFonts w:ascii="Times New Roman" w:hAnsi="Times New Roman"/>
            <w:noProof/>
            <w:webHidden/>
          </w:rPr>
          <w:t>16</w:t>
        </w:r>
        <w:r w:rsidR="008A14E9" w:rsidRPr="008A14E9">
          <w:rPr>
            <w:rFonts w:ascii="Times New Roman" w:hAnsi="Times New Roman"/>
            <w:noProof/>
            <w:webHidden/>
          </w:rPr>
          <w:fldChar w:fldCharType="end"/>
        </w:r>
      </w:hyperlink>
    </w:p>
    <w:p w:rsidR="0005002A" w:rsidRPr="002A69FD" w:rsidRDefault="0005002A" w:rsidP="00AC37BB">
      <w:pPr>
        <w:spacing w:line="312" w:lineRule="auto"/>
        <w:jc w:val="center"/>
        <w:rPr>
          <w:rFonts w:ascii="Times New Roman" w:hAnsi="Times New Roman"/>
          <w:b/>
          <w:sz w:val="26"/>
          <w:szCs w:val="26"/>
        </w:rPr>
      </w:pPr>
      <w:r w:rsidRPr="00FC64FB">
        <w:rPr>
          <w:rFonts w:ascii="Times New Roman" w:hAnsi="Times New Roman"/>
          <w:sz w:val="26"/>
          <w:szCs w:val="26"/>
        </w:rPr>
        <w:fldChar w:fldCharType="end"/>
      </w:r>
    </w:p>
    <w:p w:rsidR="00C45DE0" w:rsidRPr="002A69FD" w:rsidRDefault="00C45DE0" w:rsidP="00AC37BB">
      <w:pPr>
        <w:spacing w:line="312" w:lineRule="auto"/>
        <w:jc w:val="center"/>
        <w:rPr>
          <w:rFonts w:ascii="Times New Roman" w:hAnsi="Times New Roman"/>
          <w:b/>
          <w:sz w:val="26"/>
          <w:szCs w:val="26"/>
        </w:rPr>
      </w:pPr>
      <w:r w:rsidRPr="002A69FD">
        <w:rPr>
          <w:rFonts w:ascii="Times New Roman" w:hAnsi="Times New Roman"/>
          <w:b/>
          <w:sz w:val="26"/>
          <w:szCs w:val="26"/>
        </w:rPr>
        <w:t>DANH MỤC BẢNG</w:t>
      </w:r>
    </w:p>
    <w:p w:rsidR="008A14E9" w:rsidRPr="008A14E9" w:rsidRDefault="003166D8" w:rsidP="008A14E9">
      <w:pPr>
        <w:pStyle w:val="TOC1"/>
        <w:tabs>
          <w:tab w:val="right" w:leader="dot" w:pos="9389"/>
        </w:tabs>
        <w:rPr>
          <w:rFonts w:ascii="Times New Roman" w:eastAsiaTheme="minorEastAsia" w:hAnsi="Times New Roman"/>
          <w:noProof/>
        </w:rPr>
      </w:pPr>
      <w:hyperlink w:anchor="_Toc15470326" w:history="1">
        <w:r w:rsidR="008A14E9" w:rsidRPr="008A14E9">
          <w:rPr>
            <w:rStyle w:val="Hyperlink"/>
            <w:rFonts w:ascii="Times New Roman" w:hAnsi="Times New Roman"/>
            <w:noProof/>
            <w:color w:val="auto"/>
          </w:rPr>
          <w:t>Bảng 2: Cơ cấu phương thức giao hàng trong xuất khẩu than 5 tháng năm 2019</w:t>
        </w:r>
        <w:r w:rsidR="008A14E9" w:rsidRPr="008A14E9">
          <w:rPr>
            <w:rFonts w:ascii="Times New Roman" w:hAnsi="Times New Roman"/>
            <w:noProof/>
            <w:webHidden/>
          </w:rPr>
          <w:tab/>
        </w:r>
        <w:r w:rsidR="008A14E9" w:rsidRPr="008A14E9">
          <w:rPr>
            <w:rFonts w:ascii="Times New Roman" w:hAnsi="Times New Roman"/>
            <w:noProof/>
            <w:webHidden/>
          </w:rPr>
          <w:fldChar w:fldCharType="begin"/>
        </w:r>
        <w:r w:rsidR="008A14E9" w:rsidRPr="008A14E9">
          <w:rPr>
            <w:rFonts w:ascii="Times New Roman" w:hAnsi="Times New Roman"/>
            <w:noProof/>
            <w:webHidden/>
          </w:rPr>
          <w:instrText xml:space="preserve"> PAGEREF _Toc15470326 \h </w:instrText>
        </w:r>
        <w:r w:rsidR="008A14E9" w:rsidRPr="008A14E9">
          <w:rPr>
            <w:rFonts w:ascii="Times New Roman" w:hAnsi="Times New Roman"/>
            <w:noProof/>
            <w:webHidden/>
          </w:rPr>
        </w:r>
        <w:r w:rsidR="008A14E9" w:rsidRPr="008A14E9">
          <w:rPr>
            <w:rFonts w:ascii="Times New Roman" w:hAnsi="Times New Roman"/>
            <w:noProof/>
            <w:webHidden/>
          </w:rPr>
          <w:fldChar w:fldCharType="separate"/>
        </w:r>
        <w:r w:rsidR="008A14E9" w:rsidRPr="008A14E9">
          <w:rPr>
            <w:rFonts w:ascii="Times New Roman" w:hAnsi="Times New Roman"/>
            <w:noProof/>
            <w:webHidden/>
          </w:rPr>
          <w:t>4</w:t>
        </w:r>
        <w:r w:rsidR="008A14E9" w:rsidRPr="008A14E9">
          <w:rPr>
            <w:rFonts w:ascii="Times New Roman" w:hAnsi="Times New Roman"/>
            <w:noProof/>
            <w:webHidden/>
          </w:rPr>
          <w:fldChar w:fldCharType="end"/>
        </w:r>
      </w:hyperlink>
    </w:p>
    <w:p w:rsidR="008A14E9" w:rsidRPr="008A14E9" w:rsidRDefault="003166D8" w:rsidP="008A14E9">
      <w:pPr>
        <w:pStyle w:val="TOC1"/>
        <w:tabs>
          <w:tab w:val="right" w:leader="dot" w:pos="9389"/>
        </w:tabs>
        <w:rPr>
          <w:rFonts w:ascii="Times New Roman" w:eastAsiaTheme="minorEastAsia" w:hAnsi="Times New Roman"/>
          <w:noProof/>
        </w:rPr>
      </w:pPr>
      <w:hyperlink w:anchor="_Toc15470329" w:history="1">
        <w:r w:rsidR="008A14E9" w:rsidRPr="008A14E9">
          <w:rPr>
            <w:rStyle w:val="Hyperlink"/>
            <w:rFonts w:ascii="Times New Roman" w:hAnsi="Times New Roman"/>
            <w:iCs/>
            <w:noProof/>
            <w:color w:val="auto"/>
          </w:rPr>
          <w:t>Bảng 3:</w:t>
        </w:r>
        <w:r w:rsidR="008A14E9" w:rsidRPr="008A14E9">
          <w:rPr>
            <w:rStyle w:val="Hyperlink"/>
            <w:rFonts w:ascii="Times New Roman" w:hAnsi="Times New Roman"/>
            <w:i/>
            <w:iCs/>
            <w:noProof/>
            <w:color w:val="auto"/>
          </w:rPr>
          <w:t xml:space="preserve">  </w:t>
        </w:r>
        <w:r w:rsidR="008A14E9" w:rsidRPr="008A14E9">
          <w:rPr>
            <w:rStyle w:val="Hyperlink"/>
            <w:rFonts w:ascii="Times New Roman" w:hAnsi="Times New Roman"/>
            <w:iCs/>
            <w:noProof/>
            <w:color w:val="auto"/>
          </w:rPr>
          <w:t>Các cảng biển, cửa khẩu xuất khẩu than của Việt Nam 5 tháng năm 2019</w:t>
        </w:r>
        <w:r w:rsidR="008A14E9" w:rsidRPr="008A14E9">
          <w:rPr>
            <w:rFonts w:ascii="Times New Roman" w:hAnsi="Times New Roman"/>
            <w:noProof/>
            <w:webHidden/>
          </w:rPr>
          <w:tab/>
        </w:r>
        <w:r w:rsidR="008A14E9" w:rsidRPr="008A14E9">
          <w:rPr>
            <w:rFonts w:ascii="Times New Roman" w:hAnsi="Times New Roman"/>
            <w:noProof/>
            <w:webHidden/>
          </w:rPr>
          <w:fldChar w:fldCharType="begin"/>
        </w:r>
        <w:r w:rsidR="008A14E9" w:rsidRPr="008A14E9">
          <w:rPr>
            <w:rFonts w:ascii="Times New Roman" w:hAnsi="Times New Roman"/>
            <w:noProof/>
            <w:webHidden/>
          </w:rPr>
          <w:instrText xml:space="preserve"> PAGEREF _Toc15470329 \h </w:instrText>
        </w:r>
        <w:r w:rsidR="008A14E9" w:rsidRPr="008A14E9">
          <w:rPr>
            <w:rFonts w:ascii="Times New Roman" w:hAnsi="Times New Roman"/>
            <w:noProof/>
            <w:webHidden/>
          </w:rPr>
        </w:r>
        <w:r w:rsidR="008A14E9" w:rsidRPr="008A14E9">
          <w:rPr>
            <w:rFonts w:ascii="Times New Roman" w:hAnsi="Times New Roman"/>
            <w:noProof/>
            <w:webHidden/>
          </w:rPr>
          <w:fldChar w:fldCharType="separate"/>
        </w:r>
        <w:r w:rsidR="008A14E9" w:rsidRPr="008A14E9">
          <w:rPr>
            <w:rFonts w:ascii="Times New Roman" w:hAnsi="Times New Roman"/>
            <w:noProof/>
            <w:webHidden/>
          </w:rPr>
          <w:t>6</w:t>
        </w:r>
        <w:r w:rsidR="008A14E9" w:rsidRPr="008A14E9">
          <w:rPr>
            <w:rFonts w:ascii="Times New Roman" w:hAnsi="Times New Roman"/>
            <w:noProof/>
            <w:webHidden/>
          </w:rPr>
          <w:fldChar w:fldCharType="end"/>
        </w:r>
      </w:hyperlink>
    </w:p>
    <w:p w:rsidR="008A14E9" w:rsidRPr="008A14E9" w:rsidRDefault="003166D8" w:rsidP="008A14E9">
      <w:pPr>
        <w:pStyle w:val="TOC1"/>
        <w:tabs>
          <w:tab w:val="right" w:leader="dot" w:pos="9389"/>
        </w:tabs>
        <w:rPr>
          <w:rFonts w:ascii="Times New Roman" w:eastAsiaTheme="minorEastAsia" w:hAnsi="Times New Roman"/>
          <w:noProof/>
        </w:rPr>
      </w:pPr>
      <w:hyperlink w:anchor="_Toc15470334" w:history="1">
        <w:r w:rsidR="008A14E9" w:rsidRPr="008A14E9">
          <w:rPr>
            <w:rStyle w:val="Hyperlink"/>
            <w:rFonts w:ascii="Times New Roman" w:hAnsi="Times New Roman"/>
            <w:iCs/>
            <w:noProof/>
            <w:color w:val="auto"/>
          </w:rPr>
          <w:t>Bảng 4:</w:t>
        </w:r>
        <w:r w:rsidR="008A14E9" w:rsidRPr="008A14E9">
          <w:rPr>
            <w:rStyle w:val="Hyperlink"/>
            <w:rFonts w:ascii="Times New Roman" w:hAnsi="Times New Roman"/>
            <w:i/>
            <w:iCs/>
            <w:noProof/>
            <w:color w:val="auto"/>
          </w:rPr>
          <w:t xml:space="preserve">  </w:t>
        </w:r>
        <w:r w:rsidR="008A14E9" w:rsidRPr="008A14E9">
          <w:rPr>
            <w:rStyle w:val="Hyperlink"/>
            <w:rFonts w:ascii="Times New Roman" w:hAnsi="Times New Roman"/>
            <w:iCs/>
            <w:noProof/>
            <w:color w:val="auto"/>
          </w:rPr>
          <w:t>Các cảng biển, cửa khẩu xuất khẩu sắt thép của Việt Nam trong 5 tháng năm 2019</w:t>
        </w:r>
        <w:r w:rsidR="008A14E9" w:rsidRPr="008A14E9">
          <w:rPr>
            <w:rFonts w:ascii="Times New Roman" w:hAnsi="Times New Roman"/>
            <w:noProof/>
            <w:webHidden/>
          </w:rPr>
          <w:tab/>
        </w:r>
        <w:r w:rsidR="008A14E9" w:rsidRPr="008A14E9">
          <w:rPr>
            <w:rFonts w:ascii="Times New Roman" w:hAnsi="Times New Roman"/>
            <w:noProof/>
            <w:webHidden/>
          </w:rPr>
          <w:fldChar w:fldCharType="begin"/>
        </w:r>
        <w:r w:rsidR="008A14E9" w:rsidRPr="008A14E9">
          <w:rPr>
            <w:rFonts w:ascii="Times New Roman" w:hAnsi="Times New Roman"/>
            <w:noProof/>
            <w:webHidden/>
          </w:rPr>
          <w:instrText xml:space="preserve"> PAGEREF _Toc15470334 \h </w:instrText>
        </w:r>
        <w:r w:rsidR="008A14E9" w:rsidRPr="008A14E9">
          <w:rPr>
            <w:rFonts w:ascii="Times New Roman" w:hAnsi="Times New Roman"/>
            <w:noProof/>
            <w:webHidden/>
          </w:rPr>
        </w:r>
        <w:r w:rsidR="008A14E9" w:rsidRPr="008A14E9">
          <w:rPr>
            <w:rFonts w:ascii="Times New Roman" w:hAnsi="Times New Roman"/>
            <w:noProof/>
            <w:webHidden/>
          </w:rPr>
          <w:fldChar w:fldCharType="separate"/>
        </w:r>
        <w:r w:rsidR="008A14E9" w:rsidRPr="008A14E9">
          <w:rPr>
            <w:rFonts w:ascii="Times New Roman" w:hAnsi="Times New Roman"/>
            <w:noProof/>
            <w:webHidden/>
          </w:rPr>
          <w:t>10</w:t>
        </w:r>
        <w:r w:rsidR="008A14E9" w:rsidRPr="008A14E9">
          <w:rPr>
            <w:rFonts w:ascii="Times New Roman" w:hAnsi="Times New Roman"/>
            <w:noProof/>
            <w:webHidden/>
          </w:rPr>
          <w:fldChar w:fldCharType="end"/>
        </w:r>
      </w:hyperlink>
    </w:p>
    <w:p w:rsidR="008A14E9" w:rsidRPr="008A14E9" w:rsidRDefault="003166D8" w:rsidP="008A14E9">
      <w:pPr>
        <w:pStyle w:val="TOC1"/>
        <w:tabs>
          <w:tab w:val="right" w:leader="dot" w:pos="9389"/>
        </w:tabs>
        <w:rPr>
          <w:rFonts w:ascii="Times New Roman" w:eastAsiaTheme="minorEastAsia" w:hAnsi="Times New Roman"/>
          <w:noProof/>
        </w:rPr>
      </w:pPr>
      <w:hyperlink w:anchor="_Toc15470338" w:history="1">
        <w:r w:rsidR="008A14E9" w:rsidRPr="008A14E9">
          <w:rPr>
            <w:rStyle w:val="Hyperlink"/>
            <w:rFonts w:ascii="Times New Roman" w:hAnsi="Times New Roman"/>
            <w:iCs/>
            <w:noProof/>
            <w:color w:val="auto"/>
          </w:rPr>
          <w:t>Bảng 5:</w:t>
        </w:r>
        <w:r w:rsidR="008A14E9" w:rsidRPr="008A14E9">
          <w:rPr>
            <w:rStyle w:val="Hyperlink"/>
            <w:rFonts w:ascii="Times New Roman" w:hAnsi="Times New Roman"/>
            <w:i/>
            <w:iCs/>
            <w:noProof/>
            <w:color w:val="auto"/>
          </w:rPr>
          <w:t xml:space="preserve">  </w:t>
        </w:r>
        <w:r w:rsidR="008A14E9" w:rsidRPr="008A14E9">
          <w:rPr>
            <w:rStyle w:val="Hyperlink"/>
            <w:rFonts w:ascii="Times New Roman" w:hAnsi="Times New Roman"/>
            <w:iCs/>
            <w:noProof/>
            <w:color w:val="auto"/>
          </w:rPr>
          <w:t>Phương thức vận tải xuất khẩu nhựa của Việt Nam trong 5 tháng năm 2019</w:t>
        </w:r>
        <w:r w:rsidR="008A14E9" w:rsidRPr="008A14E9">
          <w:rPr>
            <w:rFonts w:ascii="Times New Roman" w:hAnsi="Times New Roman"/>
            <w:noProof/>
            <w:webHidden/>
          </w:rPr>
          <w:tab/>
        </w:r>
        <w:r w:rsidR="008A14E9" w:rsidRPr="008A14E9">
          <w:rPr>
            <w:rFonts w:ascii="Times New Roman" w:hAnsi="Times New Roman"/>
            <w:noProof/>
            <w:webHidden/>
          </w:rPr>
          <w:fldChar w:fldCharType="begin"/>
        </w:r>
        <w:r w:rsidR="008A14E9" w:rsidRPr="008A14E9">
          <w:rPr>
            <w:rFonts w:ascii="Times New Roman" w:hAnsi="Times New Roman"/>
            <w:noProof/>
            <w:webHidden/>
          </w:rPr>
          <w:instrText xml:space="preserve"> PAGEREF _Toc15470338 \h </w:instrText>
        </w:r>
        <w:r w:rsidR="008A14E9" w:rsidRPr="008A14E9">
          <w:rPr>
            <w:rFonts w:ascii="Times New Roman" w:hAnsi="Times New Roman"/>
            <w:noProof/>
            <w:webHidden/>
          </w:rPr>
        </w:r>
        <w:r w:rsidR="008A14E9" w:rsidRPr="008A14E9">
          <w:rPr>
            <w:rFonts w:ascii="Times New Roman" w:hAnsi="Times New Roman"/>
            <w:noProof/>
            <w:webHidden/>
          </w:rPr>
          <w:fldChar w:fldCharType="separate"/>
        </w:r>
        <w:r w:rsidR="008A14E9" w:rsidRPr="008A14E9">
          <w:rPr>
            <w:rFonts w:ascii="Times New Roman" w:hAnsi="Times New Roman"/>
            <w:noProof/>
            <w:webHidden/>
          </w:rPr>
          <w:t>13</w:t>
        </w:r>
        <w:r w:rsidR="008A14E9" w:rsidRPr="008A14E9">
          <w:rPr>
            <w:rFonts w:ascii="Times New Roman" w:hAnsi="Times New Roman"/>
            <w:noProof/>
            <w:webHidden/>
          </w:rPr>
          <w:fldChar w:fldCharType="end"/>
        </w:r>
      </w:hyperlink>
    </w:p>
    <w:p w:rsidR="00C45DE0" w:rsidRPr="008A14E9" w:rsidRDefault="003166D8" w:rsidP="008A14E9">
      <w:pPr>
        <w:pStyle w:val="TableofFigures"/>
        <w:tabs>
          <w:tab w:val="right" w:leader="dot" w:pos="9389"/>
        </w:tabs>
        <w:rPr>
          <w:rFonts w:ascii="Times New Roman" w:hAnsi="Times New Roman"/>
          <w:b/>
          <w:sz w:val="26"/>
          <w:szCs w:val="26"/>
        </w:rPr>
      </w:pPr>
      <w:hyperlink w:anchor="_Toc15470342" w:history="1">
        <w:r w:rsidR="008A14E9" w:rsidRPr="008A14E9">
          <w:rPr>
            <w:rStyle w:val="Hyperlink"/>
            <w:rFonts w:ascii="Times New Roman" w:hAnsi="Times New Roman"/>
            <w:iCs/>
            <w:noProof/>
            <w:color w:val="auto"/>
          </w:rPr>
          <w:t>Bảng 6:</w:t>
        </w:r>
        <w:r w:rsidR="008A14E9" w:rsidRPr="008A14E9">
          <w:rPr>
            <w:rStyle w:val="Hyperlink"/>
            <w:rFonts w:ascii="Times New Roman" w:hAnsi="Times New Roman"/>
            <w:i/>
            <w:iCs/>
            <w:noProof/>
            <w:color w:val="auto"/>
          </w:rPr>
          <w:t xml:space="preserve">  </w:t>
        </w:r>
        <w:r w:rsidR="008A14E9" w:rsidRPr="008A14E9">
          <w:rPr>
            <w:rStyle w:val="Hyperlink"/>
            <w:rFonts w:ascii="Times New Roman" w:hAnsi="Times New Roman"/>
            <w:iCs/>
            <w:noProof/>
            <w:color w:val="auto"/>
          </w:rPr>
          <w:t>Top 20 cảng, cửa khẩu xuất khẩu nhựa và sản phẩm từ nhựa của Việt Nam trong 5 tháng năm 2019</w:t>
        </w:r>
        <w:r w:rsidR="008A14E9" w:rsidRPr="008A14E9">
          <w:rPr>
            <w:rFonts w:ascii="Times New Roman" w:hAnsi="Times New Roman"/>
            <w:noProof/>
            <w:webHidden/>
          </w:rPr>
          <w:tab/>
        </w:r>
        <w:r w:rsidR="008A14E9" w:rsidRPr="008A14E9">
          <w:rPr>
            <w:rFonts w:ascii="Times New Roman" w:hAnsi="Times New Roman"/>
            <w:noProof/>
            <w:webHidden/>
          </w:rPr>
          <w:fldChar w:fldCharType="begin"/>
        </w:r>
        <w:r w:rsidR="008A14E9" w:rsidRPr="008A14E9">
          <w:rPr>
            <w:rFonts w:ascii="Times New Roman" w:hAnsi="Times New Roman"/>
            <w:noProof/>
            <w:webHidden/>
          </w:rPr>
          <w:instrText xml:space="preserve"> PAGEREF _Toc15470342 \h </w:instrText>
        </w:r>
        <w:r w:rsidR="008A14E9" w:rsidRPr="008A14E9">
          <w:rPr>
            <w:rFonts w:ascii="Times New Roman" w:hAnsi="Times New Roman"/>
            <w:noProof/>
            <w:webHidden/>
          </w:rPr>
        </w:r>
        <w:r w:rsidR="008A14E9" w:rsidRPr="008A14E9">
          <w:rPr>
            <w:rFonts w:ascii="Times New Roman" w:hAnsi="Times New Roman"/>
            <w:noProof/>
            <w:webHidden/>
          </w:rPr>
          <w:fldChar w:fldCharType="separate"/>
        </w:r>
        <w:r w:rsidR="008A14E9" w:rsidRPr="008A14E9">
          <w:rPr>
            <w:rFonts w:ascii="Times New Roman" w:hAnsi="Times New Roman"/>
            <w:noProof/>
            <w:webHidden/>
          </w:rPr>
          <w:t>16</w:t>
        </w:r>
        <w:r w:rsidR="008A14E9" w:rsidRPr="008A14E9">
          <w:rPr>
            <w:rFonts w:ascii="Times New Roman" w:hAnsi="Times New Roman"/>
            <w:noProof/>
            <w:webHidden/>
          </w:rPr>
          <w:fldChar w:fldCharType="end"/>
        </w:r>
      </w:hyperlink>
    </w:p>
    <w:p w:rsidR="00C45DE0" w:rsidRPr="002A69FD" w:rsidRDefault="00C45DE0" w:rsidP="00AC37BB">
      <w:pPr>
        <w:spacing w:line="312" w:lineRule="auto"/>
        <w:jc w:val="center"/>
        <w:rPr>
          <w:rFonts w:ascii="Times New Roman" w:hAnsi="Times New Roman"/>
          <w:b/>
          <w:sz w:val="26"/>
          <w:szCs w:val="26"/>
        </w:rPr>
      </w:pPr>
    </w:p>
    <w:p w:rsidR="00C45DE0" w:rsidRPr="002A69FD" w:rsidRDefault="00C45DE0" w:rsidP="00AC37BB">
      <w:pPr>
        <w:spacing w:line="312" w:lineRule="auto"/>
        <w:jc w:val="center"/>
        <w:rPr>
          <w:rFonts w:ascii="Times New Roman" w:hAnsi="Times New Roman"/>
          <w:b/>
          <w:sz w:val="26"/>
          <w:szCs w:val="26"/>
        </w:rPr>
      </w:pPr>
    </w:p>
    <w:p w:rsidR="00C45DE0" w:rsidRPr="002A69FD" w:rsidRDefault="00C45DE0" w:rsidP="00AC37BB">
      <w:pPr>
        <w:spacing w:line="312" w:lineRule="auto"/>
        <w:jc w:val="center"/>
        <w:rPr>
          <w:rFonts w:ascii="Times New Roman" w:hAnsi="Times New Roman"/>
          <w:b/>
          <w:sz w:val="26"/>
          <w:szCs w:val="26"/>
        </w:rPr>
      </w:pPr>
    </w:p>
    <w:p w:rsidR="00A06399" w:rsidRPr="002A69FD" w:rsidRDefault="00A06399" w:rsidP="00A06399">
      <w:pPr>
        <w:spacing w:line="312" w:lineRule="auto"/>
        <w:rPr>
          <w:rFonts w:ascii="Times New Roman" w:hAnsi="Times New Roman"/>
          <w:b/>
          <w:sz w:val="26"/>
          <w:szCs w:val="26"/>
        </w:rPr>
      </w:pPr>
    </w:p>
    <w:p w:rsidR="00354A2A" w:rsidRPr="002A69FD" w:rsidRDefault="00354A2A" w:rsidP="00AC37BB">
      <w:pPr>
        <w:spacing w:line="312" w:lineRule="auto"/>
        <w:jc w:val="center"/>
        <w:rPr>
          <w:rFonts w:ascii="Times New Roman" w:hAnsi="Times New Roman"/>
          <w:b/>
          <w:sz w:val="26"/>
          <w:szCs w:val="26"/>
        </w:rPr>
      </w:pPr>
    </w:p>
    <w:p w:rsidR="0005002A" w:rsidRPr="002A69FD" w:rsidRDefault="0005002A" w:rsidP="00AC37BB">
      <w:pPr>
        <w:spacing w:line="312" w:lineRule="auto"/>
        <w:jc w:val="center"/>
        <w:rPr>
          <w:rFonts w:ascii="Times New Roman" w:hAnsi="Times New Roman"/>
          <w:b/>
          <w:sz w:val="26"/>
          <w:szCs w:val="26"/>
        </w:rPr>
      </w:pPr>
    </w:p>
    <w:p w:rsidR="00C06D62" w:rsidRDefault="00C06D62" w:rsidP="00AC37BB">
      <w:pPr>
        <w:spacing w:line="312" w:lineRule="auto"/>
        <w:jc w:val="center"/>
        <w:rPr>
          <w:rFonts w:ascii="Times New Roman" w:hAnsi="Times New Roman"/>
          <w:b/>
          <w:sz w:val="26"/>
          <w:szCs w:val="26"/>
        </w:rPr>
      </w:pPr>
    </w:p>
    <w:p w:rsidR="00C45DE0" w:rsidRPr="002A69FD" w:rsidRDefault="00C45DE0" w:rsidP="00AC37BB">
      <w:pPr>
        <w:spacing w:line="312" w:lineRule="auto"/>
        <w:jc w:val="center"/>
        <w:rPr>
          <w:rFonts w:ascii="Times New Roman" w:hAnsi="Times New Roman"/>
          <w:b/>
          <w:sz w:val="26"/>
          <w:szCs w:val="26"/>
        </w:rPr>
      </w:pPr>
      <w:r w:rsidRPr="002A69FD">
        <w:rPr>
          <w:rFonts w:ascii="Times New Roman" w:hAnsi="Times New Roman"/>
          <w:b/>
          <w:sz w:val="26"/>
          <w:szCs w:val="26"/>
        </w:rPr>
        <w:lastRenderedPageBreak/>
        <w:t>NỘI DUNG BÁO CÁO</w:t>
      </w:r>
    </w:p>
    <w:p w:rsidR="008E7A94" w:rsidRPr="002A69FD" w:rsidRDefault="00581B4C" w:rsidP="00E17CA2">
      <w:pPr>
        <w:pStyle w:val="ListParagraph"/>
        <w:numPr>
          <w:ilvl w:val="0"/>
          <w:numId w:val="1"/>
        </w:numPr>
        <w:spacing w:before="120" w:after="0" w:line="312" w:lineRule="auto"/>
        <w:jc w:val="both"/>
        <w:outlineLvl w:val="0"/>
        <w:rPr>
          <w:rFonts w:ascii="Times New Roman" w:hAnsi="Times New Roman"/>
          <w:b/>
          <w:sz w:val="26"/>
          <w:szCs w:val="26"/>
        </w:rPr>
      </w:pPr>
      <w:bookmarkStart w:id="1" w:name="_Toc5364295"/>
      <w:bookmarkStart w:id="2" w:name="_Toc5371311"/>
      <w:bookmarkStart w:id="3" w:name="_Toc8308884"/>
      <w:bookmarkStart w:id="4" w:name="_Toc11313487"/>
      <w:bookmarkStart w:id="5" w:name="_Toc15470324"/>
      <w:r w:rsidRPr="002A69FD">
        <w:rPr>
          <w:rFonts w:ascii="Times New Roman" w:hAnsi="Times New Roman"/>
          <w:b/>
          <w:sz w:val="26"/>
          <w:szCs w:val="26"/>
        </w:rPr>
        <w:t>Mặt hàng than:</w:t>
      </w:r>
      <w:bookmarkEnd w:id="1"/>
      <w:bookmarkEnd w:id="2"/>
      <w:bookmarkEnd w:id="3"/>
      <w:bookmarkEnd w:id="4"/>
      <w:bookmarkEnd w:id="5"/>
    </w:p>
    <w:p w:rsidR="00657E76" w:rsidRDefault="003E06EE" w:rsidP="003E06EE">
      <w:pPr>
        <w:spacing w:before="120" w:after="0" w:line="312" w:lineRule="auto"/>
        <w:ind w:firstLine="720"/>
        <w:jc w:val="both"/>
        <w:rPr>
          <w:rFonts w:ascii="Times New Roman" w:hAnsi="Times New Roman"/>
          <w:sz w:val="26"/>
          <w:szCs w:val="26"/>
          <w:lang w:val="nl-NL" w:eastAsia="x-none"/>
        </w:rPr>
      </w:pPr>
      <w:bookmarkStart w:id="6" w:name="_Toc5364296"/>
      <w:r w:rsidRPr="003E06EE">
        <w:rPr>
          <w:rFonts w:ascii="Times New Roman" w:hAnsi="Times New Roman"/>
          <w:sz w:val="26"/>
          <w:szCs w:val="26"/>
          <w:lang w:val="nl-NL" w:eastAsia="x-none"/>
        </w:rPr>
        <w:t xml:space="preserve">Theo số liệu thống kê </w:t>
      </w:r>
      <w:r w:rsidR="00051150">
        <w:rPr>
          <w:rFonts w:ascii="Times New Roman" w:hAnsi="Times New Roman"/>
          <w:sz w:val="26"/>
          <w:szCs w:val="26"/>
          <w:lang w:val="nl-NL" w:eastAsia="x-none"/>
        </w:rPr>
        <w:t xml:space="preserve">sơ bộ </w:t>
      </w:r>
      <w:r w:rsidRPr="003E06EE">
        <w:rPr>
          <w:rFonts w:ascii="Times New Roman" w:hAnsi="Times New Roman"/>
          <w:sz w:val="26"/>
          <w:szCs w:val="26"/>
          <w:lang w:val="nl-NL" w:eastAsia="x-none"/>
        </w:rPr>
        <w:t xml:space="preserve">của Tổng cục Hải quan Việt Nam, tháng 6/2019 xuất khẩu than các loại của nước ta tiếp tục tăng khá đạt 215,2 nghìn tấn, trị giá là 33,8 triệu USD, tăng 28,7% về lượng và 34,6% về trị giá so tháng trước; và so với cùng kỳ năm 2018 tăng 49,3% về lượng và 66,7% về trị giá. </w:t>
      </w:r>
    </w:p>
    <w:p w:rsidR="003E06EE" w:rsidRPr="003E06EE" w:rsidRDefault="003E06EE" w:rsidP="003E06EE">
      <w:pPr>
        <w:spacing w:before="120" w:after="0" w:line="312" w:lineRule="auto"/>
        <w:ind w:firstLine="720"/>
        <w:jc w:val="both"/>
        <w:rPr>
          <w:rFonts w:ascii="Times New Roman" w:hAnsi="Times New Roman"/>
          <w:sz w:val="26"/>
          <w:szCs w:val="26"/>
          <w:lang w:val="nl-NL" w:eastAsia="x-none"/>
        </w:rPr>
      </w:pPr>
      <w:r w:rsidRPr="003E06EE">
        <w:rPr>
          <w:rFonts w:ascii="Times New Roman" w:hAnsi="Times New Roman"/>
          <w:sz w:val="26"/>
          <w:szCs w:val="26"/>
          <w:lang w:val="nl-NL" w:eastAsia="x-none"/>
        </w:rPr>
        <w:t xml:space="preserve">Như vậy, 6 tháng đầu năm 2019, tổng lượng than </w:t>
      </w:r>
      <w:r w:rsidR="003166D8">
        <w:rPr>
          <w:rFonts w:ascii="Times New Roman" w:hAnsi="Times New Roman"/>
          <w:sz w:val="26"/>
          <w:szCs w:val="26"/>
          <w:lang w:val="nl-NL" w:eastAsia="x-none"/>
        </w:rPr>
        <w:t>xuất khẩu</w:t>
      </w:r>
      <w:r w:rsidRPr="003E06EE">
        <w:rPr>
          <w:rFonts w:ascii="Times New Roman" w:hAnsi="Times New Roman"/>
          <w:sz w:val="26"/>
          <w:szCs w:val="26"/>
          <w:lang w:val="nl-NL" w:eastAsia="x-none"/>
        </w:rPr>
        <w:t xml:space="preserve"> của nước </w:t>
      </w:r>
      <w:r w:rsidR="003166D8">
        <w:rPr>
          <w:rFonts w:ascii="Times New Roman" w:hAnsi="Times New Roman"/>
          <w:sz w:val="26"/>
          <w:szCs w:val="26"/>
          <w:lang w:val="nl-NL" w:eastAsia="x-none"/>
        </w:rPr>
        <w:t xml:space="preserve">ta </w:t>
      </w:r>
      <w:r w:rsidRPr="003E06EE">
        <w:rPr>
          <w:rFonts w:ascii="Times New Roman" w:hAnsi="Times New Roman"/>
          <w:sz w:val="26"/>
          <w:szCs w:val="26"/>
          <w:lang w:val="nl-NL" w:eastAsia="x-none"/>
        </w:rPr>
        <w:t>đạt 402,2 nghìn tấn, trị giá là 61,8 triệu USD, giảm 65,2% về lượng và 59,8% về trị giá so cùng kỳ năm trước.</w:t>
      </w:r>
    </w:p>
    <w:p w:rsidR="00581B4C" w:rsidRPr="002A69FD" w:rsidRDefault="00581B4C" w:rsidP="00E17CA2">
      <w:pPr>
        <w:pStyle w:val="ListParagraph"/>
        <w:numPr>
          <w:ilvl w:val="1"/>
          <w:numId w:val="1"/>
        </w:numPr>
        <w:spacing w:before="120" w:after="0" w:line="312" w:lineRule="auto"/>
        <w:ind w:left="660" w:firstLine="0"/>
        <w:jc w:val="both"/>
        <w:outlineLvl w:val="1"/>
        <w:rPr>
          <w:rFonts w:ascii="Times New Roman" w:hAnsi="Times New Roman"/>
          <w:b/>
          <w:i/>
          <w:sz w:val="26"/>
          <w:szCs w:val="26"/>
        </w:rPr>
      </w:pPr>
      <w:bookmarkStart w:id="7" w:name="_Toc11313488"/>
      <w:r w:rsidRPr="002A69FD">
        <w:rPr>
          <w:rFonts w:ascii="Times New Roman" w:hAnsi="Times New Roman"/>
          <w:b/>
          <w:i/>
          <w:sz w:val="26"/>
          <w:szCs w:val="26"/>
        </w:rPr>
        <w:t>Phương thức vận tải:</w:t>
      </w:r>
      <w:bookmarkEnd w:id="6"/>
      <w:bookmarkEnd w:id="7"/>
    </w:p>
    <w:p w:rsidR="00ED5BDE" w:rsidRPr="00ED5BDE" w:rsidRDefault="00AA05B8" w:rsidP="00ED5BDE">
      <w:pPr>
        <w:spacing w:before="120" w:after="0" w:line="312" w:lineRule="auto"/>
        <w:ind w:firstLine="720"/>
        <w:jc w:val="both"/>
        <w:rPr>
          <w:rFonts w:ascii="Times New Roman" w:hAnsi="Times New Roman"/>
          <w:sz w:val="26"/>
          <w:szCs w:val="26"/>
          <w:lang w:val="nl-NL" w:eastAsia="x-none"/>
        </w:rPr>
      </w:pPr>
      <w:r w:rsidRPr="002A69FD">
        <w:rPr>
          <w:rFonts w:ascii="Times New Roman" w:hAnsi="Times New Roman"/>
          <w:sz w:val="26"/>
          <w:szCs w:val="26"/>
          <w:lang w:val="nl-NL" w:eastAsia="x-none"/>
        </w:rPr>
        <w:t xml:space="preserve">Về xuất khẩu than của Việt </w:t>
      </w:r>
      <w:r w:rsidR="00051150">
        <w:rPr>
          <w:rFonts w:ascii="Times New Roman" w:hAnsi="Times New Roman"/>
          <w:sz w:val="26"/>
          <w:szCs w:val="26"/>
          <w:lang w:val="nl-NL" w:eastAsia="x-none"/>
        </w:rPr>
        <w:t>N</w:t>
      </w:r>
      <w:r w:rsidRPr="002A69FD">
        <w:rPr>
          <w:rFonts w:ascii="Times New Roman" w:hAnsi="Times New Roman"/>
          <w:sz w:val="26"/>
          <w:szCs w:val="26"/>
          <w:lang w:val="nl-NL" w:eastAsia="x-none"/>
        </w:rPr>
        <w:t xml:space="preserve">am trong </w:t>
      </w:r>
      <w:r w:rsidR="00683EBE">
        <w:rPr>
          <w:rFonts w:ascii="Times New Roman" w:hAnsi="Times New Roman"/>
          <w:sz w:val="26"/>
          <w:szCs w:val="26"/>
          <w:lang w:val="nl-NL" w:eastAsia="x-none"/>
        </w:rPr>
        <w:t>5</w:t>
      </w:r>
      <w:r w:rsidR="00F64138" w:rsidRPr="002A69FD">
        <w:rPr>
          <w:rFonts w:ascii="Times New Roman" w:hAnsi="Times New Roman"/>
          <w:sz w:val="26"/>
          <w:szCs w:val="26"/>
          <w:lang w:val="nl-NL" w:eastAsia="x-none"/>
        </w:rPr>
        <w:t xml:space="preserve"> tháng đầu năm </w:t>
      </w:r>
      <w:r w:rsidRPr="002A69FD">
        <w:rPr>
          <w:rFonts w:ascii="Times New Roman" w:hAnsi="Times New Roman"/>
          <w:sz w:val="26"/>
          <w:szCs w:val="26"/>
          <w:lang w:val="nl-NL" w:eastAsia="x-none"/>
        </w:rPr>
        <w:t xml:space="preserve">2019, chủ yếu </w:t>
      </w:r>
      <w:r w:rsidR="00816F93" w:rsidRPr="002A69FD">
        <w:rPr>
          <w:rFonts w:ascii="Times New Roman" w:hAnsi="Times New Roman"/>
          <w:sz w:val="26"/>
          <w:szCs w:val="26"/>
          <w:lang w:val="nl-NL" w:eastAsia="x-none"/>
        </w:rPr>
        <w:t xml:space="preserve">qua </w:t>
      </w:r>
      <w:r w:rsidR="00582677" w:rsidRPr="002A69FD">
        <w:rPr>
          <w:rFonts w:ascii="Times New Roman" w:hAnsi="Times New Roman"/>
          <w:sz w:val="26"/>
          <w:szCs w:val="26"/>
          <w:lang w:val="nl-NL" w:eastAsia="x-none"/>
        </w:rPr>
        <w:t>đường biển</w:t>
      </w:r>
      <w:r w:rsidR="00816F93" w:rsidRPr="002A69FD">
        <w:rPr>
          <w:rFonts w:ascii="Times New Roman" w:hAnsi="Times New Roman"/>
          <w:sz w:val="26"/>
          <w:szCs w:val="26"/>
          <w:lang w:val="nl-NL" w:eastAsia="x-none"/>
        </w:rPr>
        <w:t xml:space="preserve"> </w:t>
      </w:r>
      <w:r w:rsidR="00651D63" w:rsidRPr="002A69FD">
        <w:rPr>
          <w:rFonts w:ascii="Times New Roman" w:hAnsi="Times New Roman"/>
          <w:sz w:val="26"/>
          <w:szCs w:val="26"/>
          <w:lang w:val="nl-NL" w:eastAsia="x-none"/>
        </w:rPr>
        <w:t xml:space="preserve">đạt </w:t>
      </w:r>
      <w:r w:rsidR="00683EBE">
        <w:rPr>
          <w:rFonts w:ascii="Times New Roman" w:hAnsi="Times New Roman"/>
          <w:sz w:val="26"/>
          <w:szCs w:val="26"/>
          <w:lang w:val="nl-NL" w:eastAsia="x-none"/>
        </w:rPr>
        <w:t>196,4</w:t>
      </w:r>
      <w:r w:rsidRPr="002A69FD">
        <w:rPr>
          <w:rFonts w:ascii="Times New Roman" w:hAnsi="Times New Roman"/>
          <w:sz w:val="26"/>
          <w:szCs w:val="26"/>
          <w:lang w:val="nl-NL" w:eastAsia="x-none"/>
        </w:rPr>
        <w:t xml:space="preserve"> nghìn tấn với kim ngạch </w:t>
      </w:r>
      <w:r w:rsidR="00683EBE">
        <w:rPr>
          <w:rFonts w:ascii="Times New Roman" w:hAnsi="Times New Roman"/>
          <w:sz w:val="26"/>
          <w:szCs w:val="26"/>
          <w:lang w:val="nl-NL" w:eastAsia="x-none"/>
        </w:rPr>
        <w:t>2,4</w:t>
      </w:r>
      <w:r w:rsidR="00651D63" w:rsidRPr="002A69FD">
        <w:rPr>
          <w:rFonts w:ascii="Times New Roman" w:hAnsi="Times New Roman"/>
          <w:sz w:val="26"/>
          <w:szCs w:val="26"/>
          <w:lang w:val="nl-NL" w:eastAsia="x-none"/>
        </w:rPr>
        <w:t xml:space="preserve"> triệu USD</w:t>
      </w:r>
      <w:r w:rsidRPr="002A69FD">
        <w:rPr>
          <w:rFonts w:ascii="Times New Roman" w:hAnsi="Times New Roman"/>
          <w:sz w:val="26"/>
          <w:szCs w:val="26"/>
          <w:lang w:val="nl-NL" w:eastAsia="x-none"/>
        </w:rPr>
        <w:t>, nhưng đều giảm cả về lượng và kim ngạch so với tháng cùng kỳ năm ngoái</w:t>
      </w:r>
      <w:r w:rsidR="00EB5C48" w:rsidRPr="002A69FD">
        <w:rPr>
          <w:rFonts w:ascii="Times New Roman" w:hAnsi="Times New Roman"/>
          <w:sz w:val="26"/>
          <w:szCs w:val="26"/>
          <w:lang w:val="nl-NL" w:eastAsia="x-none"/>
        </w:rPr>
        <w:t>, với mức giảm lầ</w:t>
      </w:r>
      <w:r w:rsidR="00683EBE">
        <w:rPr>
          <w:rFonts w:ascii="Times New Roman" w:hAnsi="Times New Roman"/>
          <w:sz w:val="26"/>
          <w:szCs w:val="26"/>
          <w:lang w:val="nl-NL" w:eastAsia="x-none"/>
        </w:rPr>
        <w:t>n lượt là 65,20% và 78,30</w:t>
      </w:r>
      <w:r w:rsidRPr="002A69FD">
        <w:rPr>
          <w:rFonts w:ascii="Times New Roman" w:hAnsi="Times New Roman"/>
          <w:sz w:val="26"/>
          <w:szCs w:val="26"/>
          <w:lang w:val="nl-NL" w:eastAsia="x-none"/>
        </w:rPr>
        <w:t>%</w:t>
      </w:r>
      <w:r w:rsidR="00051150">
        <w:rPr>
          <w:rFonts w:ascii="Times New Roman" w:hAnsi="Times New Roman"/>
          <w:sz w:val="26"/>
          <w:szCs w:val="26"/>
          <w:lang w:val="nl-NL" w:eastAsia="x-none"/>
        </w:rPr>
        <w:t>. Xuất khẩu bằng đường biển chủ yếu được thực hiện với các lô hàng</w:t>
      </w:r>
      <w:r w:rsidR="00651D63" w:rsidRPr="002A69FD">
        <w:rPr>
          <w:rFonts w:ascii="Times New Roman" w:hAnsi="Times New Roman"/>
          <w:sz w:val="26"/>
          <w:szCs w:val="26"/>
          <w:lang w:val="nl-NL" w:eastAsia="x-none"/>
        </w:rPr>
        <w:t xml:space="preserve"> </w:t>
      </w:r>
      <w:r w:rsidR="00582677" w:rsidRPr="002A69FD">
        <w:rPr>
          <w:rFonts w:ascii="Times New Roman" w:hAnsi="Times New Roman"/>
          <w:sz w:val="26"/>
          <w:szCs w:val="26"/>
          <w:lang w:val="nl-NL" w:eastAsia="x-none"/>
        </w:rPr>
        <w:t xml:space="preserve">sang </w:t>
      </w:r>
      <w:r w:rsidR="00051150">
        <w:rPr>
          <w:rFonts w:ascii="Times New Roman" w:hAnsi="Times New Roman"/>
          <w:sz w:val="26"/>
          <w:szCs w:val="26"/>
          <w:lang w:val="nl-NL" w:eastAsia="x-none"/>
        </w:rPr>
        <w:t xml:space="preserve">các </w:t>
      </w:r>
      <w:r w:rsidR="00582677" w:rsidRPr="002A69FD">
        <w:rPr>
          <w:rFonts w:ascii="Times New Roman" w:hAnsi="Times New Roman"/>
          <w:sz w:val="26"/>
          <w:szCs w:val="26"/>
          <w:lang w:val="nl-NL" w:eastAsia="x-none"/>
        </w:rPr>
        <w:t>thị trường</w:t>
      </w:r>
      <w:r w:rsidR="008E02AB" w:rsidRPr="002A69FD">
        <w:rPr>
          <w:rFonts w:ascii="Times New Roman" w:hAnsi="Times New Roman"/>
          <w:sz w:val="26"/>
          <w:szCs w:val="26"/>
          <w:lang w:val="nl-NL" w:eastAsia="x-none"/>
        </w:rPr>
        <w:t xml:space="preserve">: </w:t>
      </w:r>
      <w:r w:rsidR="00683EBE" w:rsidRPr="00657E76">
        <w:rPr>
          <w:rFonts w:ascii="Times New Roman" w:hAnsi="Times New Roman"/>
          <w:sz w:val="26"/>
          <w:szCs w:val="26"/>
          <w:lang w:val="nl-NL" w:eastAsia="x-none"/>
        </w:rPr>
        <w:t>Nhật Bản, Trung Quốc, Đài Loan (Trung Quốc), Hà Lan, Philip</w:t>
      </w:r>
      <w:r w:rsidR="00051150" w:rsidRPr="00657E76">
        <w:rPr>
          <w:rFonts w:ascii="Times New Roman" w:hAnsi="Times New Roman"/>
          <w:sz w:val="26"/>
          <w:szCs w:val="26"/>
          <w:lang w:val="nl-NL" w:eastAsia="x-none"/>
        </w:rPr>
        <w:t>p</w:t>
      </w:r>
      <w:r w:rsidR="00683EBE" w:rsidRPr="00657E76">
        <w:rPr>
          <w:rFonts w:ascii="Times New Roman" w:hAnsi="Times New Roman"/>
          <w:sz w:val="26"/>
          <w:szCs w:val="26"/>
          <w:lang w:val="nl-NL" w:eastAsia="x-none"/>
        </w:rPr>
        <w:t>ine</w:t>
      </w:r>
      <w:r w:rsidR="00051150" w:rsidRPr="00657E76">
        <w:rPr>
          <w:rFonts w:ascii="Times New Roman" w:hAnsi="Times New Roman"/>
          <w:sz w:val="26"/>
          <w:szCs w:val="26"/>
          <w:lang w:val="nl-NL" w:eastAsia="x-none"/>
        </w:rPr>
        <w:t>s</w:t>
      </w:r>
      <w:r w:rsidR="00ED5BDE">
        <w:rPr>
          <w:rFonts w:ascii="Times New Roman" w:hAnsi="Times New Roman"/>
          <w:sz w:val="26"/>
          <w:szCs w:val="26"/>
          <w:lang w:val="nl-NL" w:eastAsia="x-none"/>
        </w:rPr>
        <w:t xml:space="preserve">, Nhật Bản. </w:t>
      </w:r>
      <w:r w:rsidR="00ED5BDE" w:rsidRPr="00ED5BDE">
        <w:rPr>
          <w:rFonts w:ascii="Times New Roman" w:hAnsi="Times New Roman"/>
          <w:sz w:val="26"/>
          <w:szCs w:val="26"/>
          <w:lang w:val="nl-NL" w:eastAsia="x-none"/>
        </w:rPr>
        <w:t>Theo báo cáo của Cục Hàng hải Việt Nam, đến ngày 1/6</w:t>
      </w:r>
      <w:r w:rsidR="00ED5BDE">
        <w:rPr>
          <w:rFonts w:ascii="Times New Roman" w:hAnsi="Times New Roman"/>
          <w:sz w:val="26"/>
          <w:szCs w:val="26"/>
          <w:lang w:val="nl-NL" w:eastAsia="x-none"/>
        </w:rPr>
        <w:t>/2019</w:t>
      </w:r>
      <w:r w:rsidR="00ED5BDE" w:rsidRPr="00ED5BDE">
        <w:rPr>
          <w:rFonts w:ascii="Times New Roman" w:hAnsi="Times New Roman"/>
          <w:sz w:val="26"/>
          <w:szCs w:val="26"/>
          <w:lang w:val="nl-NL" w:eastAsia="x-none"/>
        </w:rPr>
        <w:t>, đội tàu biển Việt Nam có 1.586 tàu (trong đó tàu vận tải hàng hóa là 1.128 tàu) với tổng dung tích khoảng 4,8 triệu GT và tổng trọng tải khoảng 7,8 triệu DWT.</w:t>
      </w:r>
      <w:r w:rsidR="00ED5BDE">
        <w:rPr>
          <w:rFonts w:ascii="Times New Roman" w:hAnsi="Times New Roman"/>
          <w:sz w:val="26"/>
          <w:szCs w:val="26"/>
          <w:lang w:val="nl-NL" w:eastAsia="x-none"/>
        </w:rPr>
        <w:t xml:space="preserve"> </w:t>
      </w:r>
      <w:r w:rsidR="00ED5BDE" w:rsidRPr="00ED5BDE">
        <w:rPr>
          <w:rFonts w:ascii="Times New Roman" w:hAnsi="Times New Roman"/>
          <w:sz w:val="26"/>
          <w:szCs w:val="26"/>
          <w:lang w:val="nl-NL" w:eastAsia="x-none"/>
        </w:rPr>
        <w:t xml:space="preserve">Tính đến tháng </w:t>
      </w:r>
      <w:r w:rsidR="00ED5BDE">
        <w:rPr>
          <w:rFonts w:ascii="Times New Roman" w:hAnsi="Times New Roman"/>
          <w:sz w:val="26"/>
          <w:szCs w:val="26"/>
          <w:lang w:val="nl-NL" w:eastAsia="x-none"/>
        </w:rPr>
        <w:t>6//2019</w:t>
      </w:r>
      <w:r w:rsidR="00ED5BDE" w:rsidRPr="00ED5BDE">
        <w:rPr>
          <w:rFonts w:ascii="Times New Roman" w:hAnsi="Times New Roman"/>
          <w:sz w:val="26"/>
          <w:szCs w:val="26"/>
          <w:lang w:val="nl-NL" w:eastAsia="x-none"/>
        </w:rPr>
        <w:t>, sản lượng hàng hóa thông qua hệ thống cảng biển Việt Nam ước đạt 308,7 triệu tấn (không bao gồm sản lượng hàng hóa quá cảnh không bốc dỡ), tăng 21% so với cùng kỳ năm 2018.</w:t>
      </w:r>
    </w:p>
    <w:p w:rsidR="00AA05B8" w:rsidRPr="002A69FD" w:rsidRDefault="00AA05B8" w:rsidP="00657E76">
      <w:pPr>
        <w:spacing w:before="120" w:after="0" w:line="312" w:lineRule="auto"/>
        <w:ind w:firstLine="720"/>
        <w:jc w:val="both"/>
        <w:rPr>
          <w:rFonts w:ascii="Times New Roman" w:hAnsi="Times New Roman"/>
          <w:sz w:val="26"/>
          <w:szCs w:val="26"/>
          <w:lang w:val="nl-NL" w:eastAsia="x-none"/>
        </w:rPr>
      </w:pPr>
      <w:r w:rsidRPr="002A69FD">
        <w:rPr>
          <w:rFonts w:ascii="Times New Roman" w:hAnsi="Times New Roman"/>
          <w:sz w:val="26"/>
          <w:szCs w:val="26"/>
          <w:lang w:val="nl-NL" w:eastAsia="x-none"/>
        </w:rPr>
        <w:t>Ngoài ra, cũng có một lượng than nhỏ trong tháng xuất sang Lào</w:t>
      </w:r>
      <w:r w:rsidR="00051150">
        <w:rPr>
          <w:rFonts w:ascii="Times New Roman" w:hAnsi="Times New Roman"/>
          <w:sz w:val="26"/>
          <w:szCs w:val="26"/>
          <w:lang w:val="nl-NL" w:eastAsia="x-none"/>
        </w:rPr>
        <w:t xml:space="preserve"> và Trung Quốc</w:t>
      </w:r>
      <w:r w:rsidRPr="002A69FD">
        <w:rPr>
          <w:rFonts w:ascii="Times New Roman" w:hAnsi="Times New Roman"/>
          <w:sz w:val="26"/>
          <w:szCs w:val="26"/>
          <w:lang w:val="nl-NL" w:eastAsia="x-none"/>
        </w:rPr>
        <w:t xml:space="preserve"> </w:t>
      </w:r>
      <w:r w:rsidR="00EB5C48" w:rsidRPr="002A69FD">
        <w:rPr>
          <w:rFonts w:ascii="Times New Roman" w:hAnsi="Times New Roman"/>
          <w:sz w:val="26"/>
          <w:szCs w:val="26"/>
          <w:lang w:val="nl-NL" w:eastAsia="x-none"/>
        </w:rPr>
        <w:t>bằng đường bộ</w:t>
      </w:r>
      <w:r w:rsidR="00051150">
        <w:rPr>
          <w:rFonts w:ascii="Times New Roman" w:hAnsi="Times New Roman"/>
          <w:sz w:val="26"/>
          <w:szCs w:val="26"/>
          <w:lang w:val="nl-NL" w:eastAsia="x-none"/>
        </w:rPr>
        <w:t xml:space="preserve"> nhưng</w:t>
      </w:r>
      <w:r w:rsidR="00EB5C48" w:rsidRPr="002A69FD">
        <w:rPr>
          <w:rFonts w:ascii="Times New Roman" w:hAnsi="Times New Roman"/>
          <w:sz w:val="26"/>
          <w:szCs w:val="26"/>
          <w:lang w:val="nl-NL" w:eastAsia="x-none"/>
        </w:rPr>
        <w:t xml:space="preserve"> </w:t>
      </w:r>
      <w:r w:rsidRPr="002A69FD">
        <w:rPr>
          <w:rFonts w:ascii="Times New Roman" w:hAnsi="Times New Roman"/>
          <w:sz w:val="26"/>
          <w:szCs w:val="26"/>
          <w:lang w:val="nl-NL" w:eastAsia="x-none"/>
        </w:rPr>
        <w:t xml:space="preserve">theo </w:t>
      </w:r>
      <w:r w:rsidR="00EB5C48" w:rsidRPr="002A69FD">
        <w:rPr>
          <w:rFonts w:ascii="Times New Roman" w:hAnsi="Times New Roman"/>
          <w:sz w:val="26"/>
          <w:szCs w:val="26"/>
          <w:lang w:val="nl-NL" w:eastAsia="x-none"/>
        </w:rPr>
        <w:t xml:space="preserve">xu thế giảm khá mạnh, giảm </w:t>
      </w:r>
      <w:r w:rsidR="00051150">
        <w:rPr>
          <w:rFonts w:ascii="Times New Roman" w:hAnsi="Times New Roman"/>
          <w:sz w:val="26"/>
          <w:szCs w:val="26"/>
          <w:lang w:val="nl-NL" w:eastAsia="x-none"/>
        </w:rPr>
        <w:t>trên 90</w:t>
      </w:r>
      <w:r w:rsidR="00EB5C48" w:rsidRPr="002A69FD">
        <w:rPr>
          <w:rFonts w:ascii="Times New Roman" w:hAnsi="Times New Roman"/>
          <w:sz w:val="26"/>
          <w:szCs w:val="26"/>
          <w:lang w:val="nl-NL" w:eastAsia="x-none"/>
        </w:rPr>
        <w:t xml:space="preserve">% về lượng và </w:t>
      </w:r>
      <w:r w:rsidRPr="002A69FD">
        <w:rPr>
          <w:rFonts w:ascii="Times New Roman" w:hAnsi="Times New Roman"/>
          <w:sz w:val="26"/>
          <w:szCs w:val="26"/>
          <w:lang w:val="nl-NL" w:eastAsia="x-none"/>
        </w:rPr>
        <w:t>trị giá so với cùng kỳ năm ngoái.</w:t>
      </w:r>
    </w:p>
    <w:p w:rsidR="00582677" w:rsidRDefault="00C17717" w:rsidP="00A9705E">
      <w:pPr>
        <w:pStyle w:val="Caption"/>
        <w:spacing w:before="120" w:after="0" w:line="312" w:lineRule="auto"/>
        <w:jc w:val="center"/>
        <w:outlineLvl w:val="0"/>
        <w:rPr>
          <w:rFonts w:ascii="Times New Roman" w:hAnsi="Times New Roman"/>
          <w:color w:val="auto"/>
          <w:sz w:val="26"/>
          <w:szCs w:val="26"/>
        </w:rPr>
      </w:pPr>
      <w:bookmarkStart w:id="8" w:name="_Toc5364297"/>
      <w:bookmarkStart w:id="9" w:name="_Toc5371312"/>
      <w:bookmarkStart w:id="10" w:name="_Toc8308662"/>
      <w:bookmarkStart w:id="11" w:name="_Toc8308885"/>
      <w:bookmarkStart w:id="12" w:name="_Toc11313146"/>
      <w:bookmarkStart w:id="13" w:name="_Toc11313489"/>
      <w:bookmarkStart w:id="14" w:name="_Toc15470325"/>
      <w:r w:rsidRPr="002A69FD">
        <w:rPr>
          <w:rFonts w:ascii="Times New Roman" w:hAnsi="Times New Roman"/>
          <w:color w:val="auto"/>
          <w:sz w:val="26"/>
          <w:szCs w:val="26"/>
        </w:rPr>
        <w:t>Bảng 1</w:t>
      </w:r>
      <w:r w:rsidR="00582677" w:rsidRPr="002A69FD">
        <w:rPr>
          <w:rFonts w:ascii="Times New Roman" w:hAnsi="Times New Roman"/>
          <w:color w:val="auto"/>
          <w:sz w:val="26"/>
          <w:szCs w:val="26"/>
        </w:rPr>
        <w:t xml:space="preserve">: </w:t>
      </w:r>
      <w:r w:rsidR="003166D8">
        <w:rPr>
          <w:rFonts w:ascii="Times New Roman" w:hAnsi="Times New Roman"/>
          <w:color w:val="auto"/>
          <w:sz w:val="26"/>
          <w:szCs w:val="26"/>
        </w:rPr>
        <w:t>P</w:t>
      </w:r>
      <w:r w:rsidR="00582677" w:rsidRPr="002A69FD">
        <w:rPr>
          <w:rFonts w:ascii="Times New Roman" w:hAnsi="Times New Roman"/>
          <w:color w:val="auto"/>
          <w:sz w:val="26"/>
          <w:szCs w:val="26"/>
        </w:rPr>
        <w:t>hương thức vận tả</w:t>
      </w:r>
      <w:r w:rsidR="00DF7BD7" w:rsidRPr="002A69FD">
        <w:rPr>
          <w:rFonts w:ascii="Times New Roman" w:hAnsi="Times New Roman"/>
          <w:color w:val="auto"/>
          <w:sz w:val="26"/>
          <w:szCs w:val="26"/>
        </w:rPr>
        <w:t>i</w:t>
      </w:r>
      <w:r w:rsidR="003166D8">
        <w:rPr>
          <w:rFonts w:ascii="Times New Roman" w:hAnsi="Times New Roman"/>
          <w:color w:val="auto"/>
          <w:sz w:val="26"/>
          <w:szCs w:val="26"/>
        </w:rPr>
        <w:t xml:space="preserve"> trong xuất khẩu </w:t>
      </w:r>
      <w:r w:rsidR="00CA07DB" w:rsidRPr="002A69FD">
        <w:rPr>
          <w:rFonts w:ascii="Times New Roman" w:hAnsi="Times New Roman"/>
          <w:color w:val="auto"/>
          <w:sz w:val="26"/>
          <w:szCs w:val="26"/>
        </w:rPr>
        <w:t xml:space="preserve">than </w:t>
      </w:r>
      <w:r w:rsidR="009A1BD1">
        <w:rPr>
          <w:rFonts w:ascii="Times New Roman" w:hAnsi="Times New Roman"/>
          <w:color w:val="auto"/>
          <w:sz w:val="26"/>
          <w:szCs w:val="26"/>
        </w:rPr>
        <w:t>5</w:t>
      </w:r>
      <w:r w:rsidR="008D4156" w:rsidRPr="002A69FD">
        <w:rPr>
          <w:rFonts w:ascii="Times New Roman" w:hAnsi="Times New Roman"/>
          <w:color w:val="auto"/>
          <w:sz w:val="26"/>
          <w:szCs w:val="26"/>
        </w:rPr>
        <w:t xml:space="preserve"> </w:t>
      </w:r>
      <w:r w:rsidR="005570AA" w:rsidRPr="002A69FD">
        <w:rPr>
          <w:rFonts w:ascii="Times New Roman" w:hAnsi="Times New Roman"/>
          <w:color w:val="auto"/>
          <w:sz w:val="26"/>
          <w:szCs w:val="26"/>
        </w:rPr>
        <w:t>tháng năm 2</w:t>
      </w:r>
      <w:r w:rsidR="0033570B" w:rsidRPr="002A69FD">
        <w:rPr>
          <w:rFonts w:ascii="Times New Roman" w:hAnsi="Times New Roman"/>
          <w:color w:val="auto"/>
          <w:sz w:val="26"/>
          <w:szCs w:val="26"/>
        </w:rPr>
        <w:t>019</w:t>
      </w:r>
      <w:r w:rsidR="00582677" w:rsidRPr="002A69FD">
        <w:rPr>
          <w:rFonts w:ascii="Times New Roman" w:hAnsi="Times New Roman"/>
          <w:color w:val="auto"/>
          <w:sz w:val="26"/>
          <w:szCs w:val="26"/>
        </w:rPr>
        <w:t xml:space="preserve"> </w:t>
      </w:r>
      <w:bookmarkEnd w:id="8"/>
      <w:bookmarkEnd w:id="9"/>
      <w:bookmarkEnd w:id="10"/>
      <w:bookmarkEnd w:id="11"/>
      <w:bookmarkEnd w:id="12"/>
      <w:bookmarkEnd w:id="13"/>
      <w:bookmarkEnd w:id="14"/>
    </w:p>
    <w:tbl>
      <w:tblPr>
        <w:tblW w:w="9999" w:type="dxa"/>
        <w:jc w:val="center"/>
        <w:tblInd w:w="93" w:type="dxa"/>
        <w:tblLook w:val="04A0" w:firstRow="1" w:lastRow="0" w:firstColumn="1" w:lastColumn="0" w:noHBand="0" w:noVBand="1"/>
      </w:tblPr>
      <w:tblGrid>
        <w:gridCol w:w="1502"/>
        <w:gridCol w:w="941"/>
        <w:gridCol w:w="1108"/>
        <w:gridCol w:w="964"/>
        <w:gridCol w:w="1170"/>
        <w:gridCol w:w="4314"/>
      </w:tblGrid>
      <w:tr w:rsidR="00B91EB9" w:rsidRPr="00051150" w:rsidTr="009A1BD1">
        <w:trPr>
          <w:trHeight w:val="300"/>
          <w:jc w:val="center"/>
        </w:trPr>
        <w:tc>
          <w:tcPr>
            <w:tcW w:w="1502" w:type="dxa"/>
            <w:vMerge w:val="restart"/>
            <w:tcBorders>
              <w:top w:val="single" w:sz="4" w:space="0" w:color="auto"/>
              <w:left w:val="single" w:sz="4" w:space="0" w:color="auto"/>
              <w:right w:val="single" w:sz="4" w:space="0" w:color="auto"/>
            </w:tcBorders>
            <w:shd w:val="clear" w:color="auto" w:fill="auto"/>
            <w:noWrap/>
            <w:vAlign w:val="center"/>
            <w:hideMark/>
          </w:tcPr>
          <w:p w:rsidR="00B91EB9" w:rsidRPr="00051150" w:rsidRDefault="00B91EB9" w:rsidP="009A1BD1">
            <w:pPr>
              <w:spacing w:after="0" w:line="240" w:lineRule="auto"/>
              <w:jc w:val="center"/>
              <w:rPr>
                <w:rFonts w:ascii="Times New Roman" w:hAnsi="Times New Roman"/>
                <w:b/>
                <w:bCs/>
                <w:color w:val="000000"/>
              </w:rPr>
            </w:pPr>
          </w:p>
          <w:p w:rsidR="00B91EB9" w:rsidRPr="00051150" w:rsidRDefault="00B91EB9" w:rsidP="009A1BD1">
            <w:pPr>
              <w:spacing w:after="0" w:line="240" w:lineRule="auto"/>
              <w:jc w:val="center"/>
              <w:rPr>
                <w:rFonts w:ascii="Times New Roman" w:hAnsi="Times New Roman"/>
                <w:b/>
                <w:bCs/>
                <w:color w:val="000000"/>
              </w:rPr>
            </w:pPr>
            <w:r w:rsidRPr="00051150">
              <w:rPr>
                <w:rFonts w:ascii="Times New Roman" w:hAnsi="Times New Roman"/>
                <w:b/>
                <w:bCs/>
                <w:color w:val="000000"/>
              </w:rPr>
              <w:t>Phương thức vận chuyển</w:t>
            </w:r>
          </w:p>
        </w:tc>
        <w:tc>
          <w:tcPr>
            <w:tcW w:w="2049"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EB9" w:rsidRPr="00BC3374" w:rsidRDefault="00B91EB9" w:rsidP="0089279E">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5 t</w:t>
            </w:r>
            <w:r w:rsidRPr="00BC3374">
              <w:rPr>
                <w:rFonts w:ascii="Times New Roman" w:hAnsi="Times New Roman"/>
                <w:b/>
                <w:color w:val="000000"/>
                <w:sz w:val="20"/>
                <w:szCs w:val="20"/>
              </w:rPr>
              <w:t>háng năm 2019</w:t>
            </w:r>
          </w:p>
        </w:tc>
        <w:tc>
          <w:tcPr>
            <w:tcW w:w="2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EB9" w:rsidRPr="00BC3374" w:rsidRDefault="00B91EB9" w:rsidP="0089279E">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 xml:space="preserve">So 5 tháng năm </w:t>
            </w:r>
            <w:r w:rsidRPr="00BC3374">
              <w:rPr>
                <w:rFonts w:ascii="Times New Roman" w:hAnsi="Times New Roman"/>
                <w:b/>
                <w:color w:val="000000"/>
                <w:sz w:val="20"/>
                <w:szCs w:val="20"/>
              </w:rPr>
              <w:t>2018</w:t>
            </w:r>
            <w:r>
              <w:rPr>
                <w:rFonts w:ascii="Times New Roman" w:hAnsi="Times New Roman"/>
                <w:b/>
                <w:color w:val="000000"/>
                <w:sz w:val="20"/>
                <w:szCs w:val="20"/>
              </w:rPr>
              <w:t xml:space="preserve"> (%)</w:t>
            </w:r>
          </w:p>
        </w:tc>
        <w:tc>
          <w:tcPr>
            <w:tcW w:w="4314" w:type="dxa"/>
            <w:vMerge w:val="restart"/>
            <w:tcBorders>
              <w:top w:val="single" w:sz="4" w:space="0" w:color="auto"/>
              <w:left w:val="nil"/>
              <w:right w:val="single" w:sz="4" w:space="0" w:color="auto"/>
            </w:tcBorders>
            <w:shd w:val="clear" w:color="auto" w:fill="auto"/>
            <w:noWrap/>
            <w:vAlign w:val="center"/>
            <w:hideMark/>
          </w:tcPr>
          <w:p w:rsidR="00B91EB9" w:rsidRPr="00051150" w:rsidRDefault="00B91EB9" w:rsidP="009A1BD1">
            <w:pPr>
              <w:spacing w:after="0" w:line="240" w:lineRule="auto"/>
              <w:jc w:val="center"/>
              <w:rPr>
                <w:rFonts w:ascii="Times New Roman" w:hAnsi="Times New Roman"/>
                <w:b/>
                <w:bCs/>
                <w:color w:val="000000"/>
              </w:rPr>
            </w:pPr>
          </w:p>
          <w:p w:rsidR="00B91EB9" w:rsidRPr="00051150" w:rsidRDefault="00B91EB9" w:rsidP="009A1BD1">
            <w:pPr>
              <w:spacing w:after="0" w:line="240" w:lineRule="auto"/>
              <w:jc w:val="center"/>
              <w:rPr>
                <w:rFonts w:ascii="Times New Roman" w:hAnsi="Times New Roman"/>
                <w:b/>
                <w:bCs/>
                <w:color w:val="000000"/>
              </w:rPr>
            </w:pPr>
            <w:r w:rsidRPr="00051150">
              <w:rPr>
                <w:rFonts w:ascii="Times New Roman" w:hAnsi="Times New Roman"/>
                <w:b/>
                <w:bCs/>
                <w:color w:val="000000"/>
              </w:rPr>
              <w:t>Thị trường xuất khẩu</w:t>
            </w:r>
          </w:p>
        </w:tc>
      </w:tr>
      <w:tr w:rsidR="009A1BD1" w:rsidRPr="00051150" w:rsidTr="009A1BD1">
        <w:trPr>
          <w:trHeight w:val="300"/>
          <w:jc w:val="center"/>
        </w:trPr>
        <w:tc>
          <w:tcPr>
            <w:tcW w:w="1502" w:type="dxa"/>
            <w:vMerge/>
            <w:tcBorders>
              <w:left w:val="single" w:sz="4" w:space="0" w:color="auto"/>
              <w:bottom w:val="single" w:sz="4" w:space="0" w:color="auto"/>
              <w:right w:val="single" w:sz="4" w:space="0" w:color="auto"/>
            </w:tcBorders>
            <w:shd w:val="clear" w:color="auto" w:fill="auto"/>
            <w:noWrap/>
            <w:vAlign w:val="bottom"/>
            <w:hideMark/>
          </w:tcPr>
          <w:p w:rsidR="009A1BD1" w:rsidRPr="00051150" w:rsidRDefault="009A1BD1" w:rsidP="009A1BD1">
            <w:pPr>
              <w:spacing w:after="0" w:line="240" w:lineRule="auto"/>
              <w:rPr>
                <w:rFonts w:ascii="Times New Roman" w:hAnsi="Times New Roman"/>
                <w:b/>
                <w:bCs/>
                <w:color w:val="000000"/>
              </w:rPr>
            </w:pPr>
          </w:p>
        </w:tc>
        <w:tc>
          <w:tcPr>
            <w:tcW w:w="941" w:type="dxa"/>
            <w:tcBorders>
              <w:top w:val="nil"/>
              <w:left w:val="nil"/>
              <w:bottom w:val="single" w:sz="4" w:space="0" w:color="auto"/>
              <w:right w:val="single" w:sz="4" w:space="0" w:color="auto"/>
            </w:tcBorders>
            <w:shd w:val="clear" w:color="auto" w:fill="auto"/>
            <w:noWrap/>
            <w:vAlign w:val="center"/>
            <w:hideMark/>
          </w:tcPr>
          <w:p w:rsidR="009A1BD1" w:rsidRPr="00051150" w:rsidRDefault="009A1BD1" w:rsidP="009A1BD1">
            <w:pPr>
              <w:spacing w:after="0" w:line="240" w:lineRule="auto"/>
              <w:jc w:val="center"/>
              <w:rPr>
                <w:rFonts w:ascii="Times New Roman" w:hAnsi="Times New Roman"/>
                <w:b/>
                <w:bCs/>
                <w:color w:val="000000"/>
              </w:rPr>
            </w:pPr>
            <w:r w:rsidRPr="00051150">
              <w:rPr>
                <w:rFonts w:ascii="Times New Roman" w:hAnsi="Times New Roman"/>
                <w:b/>
                <w:bCs/>
                <w:color w:val="000000"/>
              </w:rPr>
              <w:t>Lượng (Tấn)</w:t>
            </w:r>
          </w:p>
        </w:tc>
        <w:tc>
          <w:tcPr>
            <w:tcW w:w="1108" w:type="dxa"/>
            <w:tcBorders>
              <w:top w:val="nil"/>
              <w:left w:val="nil"/>
              <w:bottom w:val="single" w:sz="4" w:space="0" w:color="auto"/>
              <w:right w:val="single" w:sz="4" w:space="0" w:color="auto"/>
            </w:tcBorders>
            <w:shd w:val="clear" w:color="auto" w:fill="auto"/>
            <w:noWrap/>
            <w:vAlign w:val="center"/>
            <w:hideMark/>
          </w:tcPr>
          <w:p w:rsidR="009A1BD1" w:rsidRPr="00051150" w:rsidRDefault="009A1BD1" w:rsidP="009A1BD1">
            <w:pPr>
              <w:spacing w:after="0" w:line="240" w:lineRule="auto"/>
              <w:jc w:val="center"/>
              <w:rPr>
                <w:rFonts w:ascii="Times New Roman" w:hAnsi="Times New Roman"/>
                <w:b/>
                <w:bCs/>
                <w:color w:val="000000"/>
              </w:rPr>
            </w:pPr>
            <w:r w:rsidRPr="00051150">
              <w:rPr>
                <w:rFonts w:ascii="Times New Roman" w:hAnsi="Times New Roman"/>
                <w:b/>
                <w:bCs/>
                <w:color w:val="000000"/>
              </w:rPr>
              <w:t>Trị giá (Usd)</w:t>
            </w:r>
          </w:p>
        </w:tc>
        <w:tc>
          <w:tcPr>
            <w:tcW w:w="964" w:type="dxa"/>
            <w:tcBorders>
              <w:top w:val="nil"/>
              <w:left w:val="nil"/>
              <w:bottom w:val="single" w:sz="4" w:space="0" w:color="auto"/>
              <w:right w:val="single" w:sz="4" w:space="0" w:color="auto"/>
            </w:tcBorders>
            <w:shd w:val="clear" w:color="auto" w:fill="auto"/>
            <w:noWrap/>
            <w:vAlign w:val="center"/>
            <w:hideMark/>
          </w:tcPr>
          <w:p w:rsidR="009A1BD1" w:rsidRPr="00051150" w:rsidRDefault="009A1BD1" w:rsidP="009A1BD1">
            <w:pPr>
              <w:spacing w:after="0" w:line="240" w:lineRule="auto"/>
              <w:jc w:val="center"/>
              <w:rPr>
                <w:rFonts w:ascii="Times New Roman" w:hAnsi="Times New Roman"/>
                <w:b/>
                <w:bCs/>
                <w:color w:val="000000"/>
              </w:rPr>
            </w:pPr>
            <w:r w:rsidRPr="00051150">
              <w:rPr>
                <w:rFonts w:ascii="Times New Roman" w:hAnsi="Times New Roman"/>
                <w:b/>
                <w:bCs/>
                <w:color w:val="000000"/>
              </w:rPr>
              <w:t>% về lượng</w:t>
            </w:r>
          </w:p>
        </w:tc>
        <w:tc>
          <w:tcPr>
            <w:tcW w:w="1170" w:type="dxa"/>
            <w:tcBorders>
              <w:top w:val="nil"/>
              <w:left w:val="nil"/>
              <w:bottom w:val="single" w:sz="4" w:space="0" w:color="auto"/>
              <w:right w:val="single" w:sz="4" w:space="0" w:color="auto"/>
            </w:tcBorders>
            <w:shd w:val="clear" w:color="auto" w:fill="auto"/>
            <w:noWrap/>
            <w:vAlign w:val="center"/>
            <w:hideMark/>
          </w:tcPr>
          <w:p w:rsidR="009A1BD1" w:rsidRPr="00051150" w:rsidRDefault="009A1BD1" w:rsidP="009A1BD1">
            <w:pPr>
              <w:spacing w:after="0" w:line="240" w:lineRule="auto"/>
              <w:jc w:val="center"/>
              <w:rPr>
                <w:rFonts w:ascii="Times New Roman" w:hAnsi="Times New Roman"/>
                <w:b/>
                <w:bCs/>
                <w:color w:val="000000"/>
              </w:rPr>
            </w:pPr>
            <w:r w:rsidRPr="00051150">
              <w:rPr>
                <w:rFonts w:ascii="Times New Roman" w:hAnsi="Times New Roman"/>
                <w:b/>
                <w:bCs/>
                <w:color w:val="000000"/>
              </w:rPr>
              <w:t>% về trị giá</w:t>
            </w:r>
          </w:p>
        </w:tc>
        <w:tc>
          <w:tcPr>
            <w:tcW w:w="4314" w:type="dxa"/>
            <w:vMerge/>
            <w:tcBorders>
              <w:left w:val="nil"/>
              <w:bottom w:val="single" w:sz="4" w:space="0" w:color="auto"/>
              <w:right w:val="single" w:sz="4" w:space="0" w:color="auto"/>
            </w:tcBorders>
            <w:shd w:val="clear" w:color="auto" w:fill="auto"/>
            <w:noWrap/>
            <w:vAlign w:val="bottom"/>
            <w:hideMark/>
          </w:tcPr>
          <w:p w:rsidR="009A1BD1" w:rsidRPr="00051150" w:rsidRDefault="009A1BD1" w:rsidP="009A1BD1">
            <w:pPr>
              <w:spacing w:after="0" w:line="240" w:lineRule="auto"/>
              <w:rPr>
                <w:rFonts w:ascii="Times New Roman" w:hAnsi="Times New Roman"/>
                <w:b/>
                <w:bCs/>
                <w:color w:val="000000"/>
              </w:rPr>
            </w:pPr>
          </w:p>
        </w:tc>
      </w:tr>
      <w:tr w:rsidR="009A1BD1" w:rsidRPr="00051150" w:rsidTr="009A1BD1">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rsidR="009A1BD1" w:rsidRPr="00051150" w:rsidRDefault="009A1BD1" w:rsidP="009A1BD1">
            <w:pPr>
              <w:spacing w:after="0" w:line="240" w:lineRule="auto"/>
              <w:rPr>
                <w:rFonts w:ascii="Times New Roman" w:hAnsi="Times New Roman"/>
                <w:color w:val="000000"/>
              </w:rPr>
            </w:pPr>
            <w:r w:rsidRPr="00051150">
              <w:rPr>
                <w:rFonts w:ascii="Times New Roman" w:hAnsi="Times New Roman"/>
                <w:color w:val="000000"/>
              </w:rPr>
              <w:t>Đường biển</w:t>
            </w:r>
          </w:p>
        </w:tc>
        <w:tc>
          <w:tcPr>
            <w:tcW w:w="941" w:type="dxa"/>
            <w:tcBorders>
              <w:top w:val="nil"/>
              <w:left w:val="nil"/>
              <w:bottom w:val="single" w:sz="4" w:space="0" w:color="auto"/>
              <w:right w:val="single" w:sz="4" w:space="0" w:color="auto"/>
            </w:tcBorders>
            <w:shd w:val="clear" w:color="auto" w:fill="auto"/>
            <w:noWrap/>
            <w:vAlign w:val="bottom"/>
            <w:hideMark/>
          </w:tcPr>
          <w:p w:rsidR="009A1BD1" w:rsidRPr="00051150" w:rsidRDefault="009A1BD1" w:rsidP="009A1BD1">
            <w:pPr>
              <w:spacing w:after="0" w:line="240" w:lineRule="auto"/>
              <w:jc w:val="right"/>
              <w:rPr>
                <w:rFonts w:ascii="Times New Roman" w:hAnsi="Times New Roman"/>
                <w:color w:val="000000"/>
              </w:rPr>
            </w:pPr>
            <w:r w:rsidRPr="00051150">
              <w:rPr>
                <w:rFonts w:ascii="Times New Roman" w:hAnsi="Times New Roman"/>
                <w:color w:val="000000"/>
              </w:rPr>
              <w:t>196.648</w:t>
            </w:r>
          </w:p>
        </w:tc>
        <w:tc>
          <w:tcPr>
            <w:tcW w:w="1108" w:type="dxa"/>
            <w:tcBorders>
              <w:top w:val="nil"/>
              <w:left w:val="nil"/>
              <w:bottom w:val="single" w:sz="4" w:space="0" w:color="auto"/>
              <w:right w:val="single" w:sz="4" w:space="0" w:color="auto"/>
            </w:tcBorders>
            <w:shd w:val="clear" w:color="auto" w:fill="auto"/>
            <w:noWrap/>
            <w:vAlign w:val="bottom"/>
            <w:hideMark/>
          </w:tcPr>
          <w:p w:rsidR="009A1BD1" w:rsidRPr="00051150" w:rsidRDefault="009A1BD1" w:rsidP="009A1BD1">
            <w:pPr>
              <w:spacing w:after="0" w:line="240" w:lineRule="auto"/>
              <w:jc w:val="right"/>
              <w:rPr>
                <w:rFonts w:ascii="Times New Roman" w:hAnsi="Times New Roman"/>
                <w:color w:val="000000"/>
              </w:rPr>
            </w:pPr>
            <w:r w:rsidRPr="00051150">
              <w:rPr>
                <w:rFonts w:ascii="Times New Roman" w:hAnsi="Times New Roman"/>
                <w:color w:val="000000"/>
              </w:rPr>
              <w:t>2.419.953</w:t>
            </w:r>
          </w:p>
        </w:tc>
        <w:tc>
          <w:tcPr>
            <w:tcW w:w="964" w:type="dxa"/>
            <w:tcBorders>
              <w:top w:val="nil"/>
              <w:left w:val="nil"/>
              <w:bottom w:val="single" w:sz="4" w:space="0" w:color="auto"/>
              <w:right w:val="single" w:sz="4" w:space="0" w:color="auto"/>
            </w:tcBorders>
            <w:shd w:val="clear" w:color="auto" w:fill="auto"/>
            <w:noWrap/>
            <w:vAlign w:val="bottom"/>
            <w:hideMark/>
          </w:tcPr>
          <w:p w:rsidR="009A1BD1" w:rsidRPr="00051150" w:rsidRDefault="009A1BD1" w:rsidP="009A1BD1">
            <w:pPr>
              <w:spacing w:after="0" w:line="240" w:lineRule="auto"/>
              <w:jc w:val="right"/>
              <w:rPr>
                <w:rFonts w:ascii="Times New Roman" w:hAnsi="Times New Roman"/>
                <w:color w:val="000000"/>
              </w:rPr>
            </w:pPr>
            <w:r w:rsidRPr="00051150">
              <w:rPr>
                <w:rFonts w:ascii="Times New Roman" w:hAnsi="Times New Roman"/>
                <w:color w:val="000000"/>
              </w:rPr>
              <w:t>-65,20</w:t>
            </w:r>
          </w:p>
        </w:tc>
        <w:tc>
          <w:tcPr>
            <w:tcW w:w="1170" w:type="dxa"/>
            <w:tcBorders>
              <w:top w:val="nil"/>
              <w:left w:val="nil"/>
              <w:bottom w:val="single" w:sz="4" w:space="0" w:color="auto"/>
              <w:right w:val="single" w:sz="4" w:space="0" w:color="auto"/>
            </w:tcBorders>
            <w:shd w:val="clear" w:color="auto" w:fill="auto"/>
            <w:noWrap/>
            <w:vAlign w:val="bottom"/>
            <w:hideMark/>
          </w:tcPr>
          <w:p w:rsidR="009A1BD1" w:rsidRPr="00051150" w:rsidRDefault="009A1BD1" w:rsidP="009A1BD1">
            <w:pPr>
              <w:spacing w:after="0" w:line="240" w:lineRule="auto"/>
              <w:jc w:val="right"/>
              <w:rPr>
                <w:rFonts w:ascii="Times New Roman" w:hAnsi="Times New Roman"/>
                <w:color w:val="000000"/>
              </w:rPr>
            </w:pPr>
            <w:r w:rsidRPr="00051150">
              <w:rPr>
                <w:rFonts w:ascii="Times New Roman" w:hAnsi="Times New Roman"/>
                <w:color w:val="000000"/>
              </w:rPr>
              <w:t>-78,30</w:t>
            </w:r>
          </w:p>
        </w:tc>
        <w:tc>
          <w:tcPr>
            <w:tcW w:w="4314" w:type="dxa"/>
            <w:tcBorders>
              <w:top w:val="nil"/>
              <w:left w:val="nil"/>
              <w:bottom w:val="single" w:sz="4" w:space="0" w:color="auto"/>
              <w:right w:val="single" w:sz="4" w:space="0" w:color="auto"/>
            </w:tcBorders>
            <w:shd w:val="clear" w:color="auto" w:fill="auto"/>
            <w:noWrap/>
            <w:vAlign w:val="bottom"/>
            <w:hideMark/>
          </w:tcPr>
          <w:p w:rsidR="009A1BD1" w:rsidRPr="00051150" w:rsidRDefault="009A1BD1" w:rsidP="009A1BD1">
            <w:pPr>
              <w:spacing w:after="0" w:line="240" w:lineRule="auto"/>
              <w:rPr>
                <w:rFonts w:ascii="Times New Roman" w:hAnsi="Times New Roman"/>
                <w:color w:val="000000"/>
              </w:rPr>
            </w:pPr>
            <w:r w:rsidRPr="00051150">
              <w:rPr>
                <w:rFonts w:ascii="Times New Roman" w:hAnsi="Times New Roman"/>
                <w:color w:val="000000"/>
              </w:rPr>
              <w:t xml:space="preserve">Nhật Bản, Trung Quốc, Đài Loan (Trung Quốc), Hà Lan, </w:t>
            </w:r>
            <w:r w:rsidR="003166D8">
              <w:rPr>
                <w:rFonts w:ascii="Times New Roman" w:hAnsi="Times New Roman"/>
                <w:color w:val="000000"/>
              </w:rPr>
              <w:t>Philippines</w:t>
            </w:r>
            <w:r w:rsidRPr="00051150">
              <w:rPr>
                <w:rFonts w:ascii="Times New Roman" w:hAnsi="Times New Roman"/>
                <w:color w:val="000000"/>
              </w:rPr>
              <w:t>, Nhật Bản</w:t>
            </w:r>
          </w:p>
        </w:tc>
      </w:tr>
      <w:tr w:rsidR="009A1BD1" w:rsidRPr="00051150" w:rsidTr="009A1BD1">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rsidR="009A1BD1" w:rsidRPr="00051150" w:rsidRDefault="009A1BD1" w:rsidP="009A1BD1">
            <w:pPr>
              <w:spacing w:after="0" w:line="240" w:lineRule="auto"/>
              <w:rPr>
                <w:rFonts w:ascii="Times New Roman" w:hAnsi="Times New Roman"/>
                <w:color w:val="000000"/>
              </w:rPr>
            </w:pPr>
            <w:r w:rsidRPr="00051150">
              <w:rPr>
                <w:rFonts w:ascii="Times New Roman" w:hAnsi="Times New Roman"/>
                <w:color w:val="000000"/>
              </w:rPr>
              <w:t>Đường bộ</w:t>
            </w:r>
          </w:p>
        </w:tc>
        <w:tc>
          <w:tcPr>
            <w:tcW w:w="941" w:type="dxa"/>
            <w:tcBorders>
              <w:top w:val="nil"/>
              <w:left w:val="nil"/>
              <w:bottom w:val="single" w:sz="4" w:space="0" w:color="auto"/>
              <w:right w:val="single" w:sz="4" w:space="0" w:color="auto"/>
            </w:tcBorders>
            <w:shd w:val="clear" w:color="auto" w:fill="auto"/>
            <w:noWrap/>
            <w:vAlign w:val="bottom"/>
            <w:hideMark/>
          </w:tcPr>
          <w:p w:rsidR="009A1BD1" w:rsidRPr="00051150" w:rsidRDefault="009A1BD1" w:rsidP="009A1BD1">
            <w:pPr>
              <w:spacing w:after="0" w:line="240" w:lineRule="auto"/>
              <w:jc w:val="right"/>
              <w:rPr>
                <w:rFonts w:ascii="Times New Roman" w:hAnsi="Times New Roman"/>
                <w:color w:val="000000"/>
              </w:rPr>
            </w:pPr>
            <w:r w:rsidRPr="00051150">
              <w:rPr>
                <w:rFonts w:ascii="Times New Roman" w:hAnsi="Times New Roman"/>
                <w:color w:val="000000"/>
              </w:rPr>
              <w:t>30</w:t>
            </w:r>
          </w:p>
        </w:tc>
        <w:tc>
          <w:tcPr>
            <w:tcW w:w="1108" w:type="dxa"/>
            <w:tcBorders>
              <w:top w:val="nil"/>
              <w:left w:val="nil"/>
              <w:bottom w:val="single" w:sz="4" w:space="0" w:color="auto"/>
              <w:right w:val="single" w:sz="4" w:space="0" w:color="auto"/>
            </w:tcBorders>
            <w:shd w:val="clear" w:color="auto" w:fill="auto"/>
            <w:noWrap/>
            <w:vAlign w:val="bottom"/>
            <w:hideMark/>
          </w:tcPr>
          <w:p w:rsidR="009A1BD1" w:rsidRPr="00051150" w:rsidRDefault="009A1BD1" w:rsidP="009A1BD1">
            <w:pPr>
              <w:spacing w:after="0" w:line="240" w:lineRule="auto"/>
              <w:jc w:val="right"/>
              <w:rPr>
                <w:rFonts w:ascii="Times New Roman" w:hAnsi="Times New Roman"/>
                <w:color w:val="000000"/>
              </w:rPr>
            </w:pPr>
            <w:r w:rsidRPr="00051150">
              <w:rPr>
                <w:rFonts w:ascii="Times New Roman" w:hAnsi="Times New Roman"/>
                <w:color w:val="000000"/>
              </w:rPr>
              <w:t>5.280</w:t>
            </w:r>
          </w:p>
        </w:tc>
        <w:tc>
          <w:tcPr>
            <w:tcW w:w="964" w:type="dxa"/>
            <w:tcBorders>
              <w:top w:val="nil"/>
              <w:left w:val="nil"/>
              <w:bottom w:val="single" w:sz="4" w:space="0" w:color="auto"/>
              <w:right w:val="single" w:sz="4" w:space="0" w:color="auto"/>
            </w:tcBorders>
            <w:shd w:val="clear" w:color="auto" w:fill="auto"/>
            <w:noWrap/>
            <w:vAlign w:val="bottom"/>
            <w:hideMark/>
          </w:tcPr>
          <w:p w:rsidR="009A1BD1" w:rsidRPr="00051150" w:rsidRDefault="009A1BD1" w:rsidP="009A1BD1">
            <w:pPr>
              <w:spacing w:after="0" w:line="240" w:lineRule="auto"/>
              <w:jc w:val="right"/>
              <w:rPr>
                <w:rFonts w:ascii="Times New Roman" w:hAnsi="Times New Roman"/>
                <w:color w:val="000000"/>
              </w:rPr>
            </w:pPr>
            <w:r w:rsidRPr="00051150">
              <w:rPr>
                <w:rFonts w:ascii="Times New Roman" w:hAnsi="Times New Roman"/>
                <w:color w:val="000000"/>
              </w:rPr>
              <w:t>-94,14</w:t>
            </w:r>
          </w:p>
        </w:tc>
        <w:tc>
          <w:tcPr>
            <w:tcW w:w="1170" w:type="dxa"/>
            <w:tcBorders>
              <w:top w:val="nil"/>
              <w:left w:val="nil"/>
              <w:bottom w:val="single" w:sz="4" w:space="0" w:color="auto"/>
              <w:right w:val="single" w:sz="4" w:space="0" w:color="auto"/>
            </w:tcBorders>
            <w:shd w:val="clear" w:color="auto" w:fill="auto"/>
            <w:noWrap/>
            <w:vAlign w:val="bottom"/>
            <w:hideMark/>
          </w:tcPr>
          <w:p w:rsidR="009A1BD1" w:rsidRPr="00051150" w:rsidRDefault="009A1BD1" w:rsidP="009A1BD1">
            <w:pPr>
              <w:spacing w:after="0" w:line="240" w:lineRule="auto"/>
              <w:jc w:val="right"/>
              <w:rPr>
                <w:rFonts w:ascii="Times New Roman" w:hAnsi="Times New Roman"/>
                <w:color w:val="000000"/>
              </w:rPr>
            </w:pPr>
            <w:r w:rsidRPr="00051150">
              <w:rPr>
                <w:rFonts w:ascii="Times New Roman" w:hAnsi="Times New Roman"/>
                <w:color w:val="000000"/>
              </w:rPr>
              <w:t>-92,85</w:t>
            </w:r>
          </w:p>
        </w:tc>
        <w:tc>
          <w:tcPr>
            <w:tcW w:w="4314" w:type="dxa"/>
            <w:tcBorders>
              <w:top w:val="nil"/>
              <w:left w:val="nil"/>
              <w:bottom w:val="single" w:sz="4" w:space="0" w:color="auto"/>
              <w:right w:val="single" w:sz="4" w:space="0" w:color="auto"/>
            </w:tcBorders>
            <w:shd w:val="clear" w:color="auto" w:fill="auto"/>
            <w:noWrap/>
            <w:vAlign w:val="bottom"/>
            <w:hideMark/>
          </w:tcPr>
          <w:p w:rsidR="009A1BD1" w:rsidRPr="00051150" w:rsidRDefault="009A1BD1" w:rsidP="009A1BD1">
            <w:pPr>
              <w:spacing w:after="0" w:line="240" w:lineRule="auto"/>
              <w:rPr>
                <w:rFonts w:ascii="Times New Roman" w:hAnsi="Times New Roman"/>
                <w:color w:val="000000"/>
              </w:rPr>
            </w:pPr>
            <w:r w:rsidRPr="00051150">
              <w:rPr>
                <w:rFonts w:ascii="Times New Roman" w:hAnsi="Times New Roman"/>
                <w:color w:val="000000"/>
              </w:rPr>
              <w:t>Lào, Trung Quốc</w:t>
            </w:r>
          </w:p>
        </w:tc>
      </w:tr>
      <w:tr w:rsidR="009A1BD1" w:rsidRPr="00051150" w:rsidTr="00657E76">
        <w:trPr>
          <w:trHeight w:val="300"/>
          <w:jc w:val="center"/>
        </w:trPr>
        <w:tc>
          <w:tcPr>
            <w:tcW w:w="1502" w:type="dxa"/>
            <w:tcBorders>
              <w:top w:val="nil"/>
              <w:left w:val="single" w:sz="4" w:space="0" w:color="auto"/>
              <w:bottom w:val="single" w:sz="4" w:space="0" w:color="auto"/>
              <w:right w:val="single" w:sz="4" w:space="0" w:color="auto"/>
            </w:tcBorders>
            <w:shd w:val="clear" w:color="auto" w:fill="auto"/>
            <w:noWrap/>
            <w:vAlign w:val="bottom"/>
            <w:hideMark/>
          </w:tcPr>
          <w:p w:rsidR="009A1BD1" w:rsidRPr="00051150" w:rsidRDefault="009A1BD1" w:rsidP="009A1BD1">
            <w:pPr>
              <w:spacing w:after="0" w:line="240" w:lineRule="auto"/>
              <w:rPr>
                <w:rFonts w:ascii="Times New Roman" w:hAnsi="Times New Roman"/>
                <w:color w:val="000000"/>
              </w:rPr>
            </w:pPr>
            <w:r w:rsidRPr="00051150">
              <w:rPr>
                <w:rFonts w:ascii="Times New Roman" w:hAnsi="Times New Roman"/>
                <w:color w:val="000000"/>
              </w:rPr>
              <w:t>Khác</w:t>
            </w:r>
          </w:p>
        </w:tc>
        <w:tc>
          <w:tcPr>
            <w:tcW w:w="941" w:type="dxa"/>
            <w:tcBorders>
              <w:top w:val="nil"/>
              <w:left w:val="nil"/>
              <w:bottom w:val="single" w:sz="4" w:space="0" w:color="auto"/>
              <w:right w:val="single" w:sz="4" w:space="0" w:color="auto"/>
            </w:tcBorders>
            <w:shd w:val="clear" w:color="auto" w:fill="auto"/>
            <w:noWrap/>
            <w:vAlign w:val="bottom"/>
            <w:hideMark/>
          </w:tcPr>
          <w:p w:rsidR="009A1BD1" w:rsidRPr="00051150" w:rsidRDefault="009A1BD1" w:rsidP="009A1BD1">
            <w:pPr>
              <w:spacing w:after="0" w:line="240" w:lineRule="auto"/>
              <w:jc w:val="right"/>
              <w:rPr>
                <w:rFonts w:ascii="Times New Roman" w:hAnsi="Times New Roman"/>
                <w:color w:val="000000"/>
              </w:rPr>
            </w:pPr>
            <w:r w:rsidRPr="00051150">
              <w:rPr>
                <w:rFonts w:ascii="Times New Roman" w:hAnsi="Times New Roman"/>
                <w:color w:val="000000"/>
              </w:rPr>
              <w:t>4.866</w:t>
            </w:r>
          </w:p>
        </w:tc>
        <w:tc>
          <w:tcPr>
            <w:tcW w:w="1108" w:type="dxa"/>
            <w:tcBorders>
              <w:top w:val="nil"/>
              <w:left w:val="nil"/>
              <w:bottom w:val="single" w:sz="4" w:space="0" w:color="auto"/>
              <w:right w:val="single" w:sz="4" w:space="0" w:color="auto"/>
            </w:tcBorders>
            <w:shd w:val="clear" w:color="auto" w:fill="auto"/>
            <w:noWrap/>
            <w:vAlign w:val="bottom"/>
            <w:hideMark/>
          </w:tcPr>
          <w:p w:rsidR="009A1BD1" w:rsidRPr="00051150" w:rsidRDefault="009A1BD1" w:rsidP="009A1BD1">
            <w:pPr>
              <w:spacing w:after="0" w:line="240" w:lineRule="auto"/>
              <w:jc w:val="right"/>
              <w:rPr>
                <w:rFonts w:ascii="Times New Roman" w:hAnsi="Times New Roman"/>
                <w:color w:val="000000"/>
              </w:rPr>
            </w:pPr>
            <w:r w:rsidRPr="00051150">
              <w:rPr>
                <w:rFonts w:ascii="Times New Roman" w:hAnsi="Times New Roman"/>
                <w:color w:val="000000"/>
              </w:rPr>
              <w:t>162.412</w:t>
            </w:r>
          </w:p>
        </w:tc>
        <w:tc>
          <w:tcPr>
            <w:tcW w:w="964" w:type="dxa"/>
            <w:tcBorders>
              <w:top w:val="nil"/>
              <w:left w:val="nil"/>
              <w:bottom w:val="single" w:sz="4" w:space="0" w:color="auto"/>
              <w:right w:val="single" w:sz="4" w:space="0" w:color="auto"/>
            </w:tcBorders>
            <w:shd w:val="clear" w:color="auto" w:fill="auto"/>
            <w:noWrap/>
            <w:vAlign w:val="bottom"/>
          </w:tcPr>
          <w:p w:rsidR="009A1BD1" w:rsidRPr="00051150" w:rsidRDefault="009A1BD1" w:rsidP="009A1BD1">
            <w:pPr>
              <w:spacing w:after="0" w:line="240" w:lineRule="auto"/>
              <w:rPr>
                <w:rFonts w:ascii="Times New Roman" w:hAnsi="Times New Roman"/>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9A1BD1" w:rsidRPr="00051150" w:rsidRDefault="009A1BD1" w:rsidP="009A1BD1">
            <w:pPr>
              <w:spacing w:after="0" w:line="240" w:lineRule="auto"/>
              <w:rPr>
                <w:rFonts w:ascii="Times New Roman" w:hAnsi="Times New Roman"/>
                <w:color w:val="000000"/>
              </w:rPr>
            </w:pPr>
          </w:p>
        </w:tc>
        <w:tc>
          <w:tcPr>
            <w:tcW w:w="4314" w:type="dxa"/>
            <w:tcBorders>
              <w:top w:val="nil"/>
              <w:left w:val="nil"/>
              <w:bottom w:val="single" w:sz="4" w:space="0" w:color="auto"/>
              <w:right w:val="single" w:sz="4" w:space="0" w:color="auto"/>
            </w:tcBorders>
            <w:shd w:val="clear" w:color="auto" w:fill="auto"/>
            <w:noWrap/>
            <w:vAlign w:val="bottom"/>
            <w:hideMark/>
          </w:tcPr>
          <w:p w:rsidR="009A1BD1" w:rsidRPr="00051150" w:rsidRDefault="009A1BD1" w:rsidP="009A1BD1">
            <w:pPr>
              <w:spacing w:after="0" w:line="240" w:lineRule="auto"/>
              <w:rPr>
                <w:rFonts w:ascii="Times New Roman" w:hAnsi="Times New Roman"/>
                <w:color w:val="000000"/>
              </w:rPr>
            </w:pPr>
            <w:r w:rsidRPr="00051150">
              <w:rPr>
                <w:rFonts w:ascii="Times New Roman" w:hAnsi="Times New Roman"/>
                <w:color w:val="000000"/>
              </w:rPr>
              <w:t> </w:t>
            </w:r>
          </w:p>
        </w:tc>
      </w:tr>
    </w:tbl>
    <w:p w:rsidR="00582677" w:rsidRPr="002A69FD" w:rsidRDefault="00582677" w:rsidP="004A1040">
      <w:pPr>
        <w:pStyle w:val="ListParagraph"/>
        <w:spacing w:before="120" w:after="0" w:line="312" w:lineRule="auto"/>
        <w:ind w:left="0"/>
        <w:jc w:val="right"/>
        <w:rPr>
          <w:rFonts w:ascii="Times New Roman" w:hAnsi="Times New Roman"/>
          <w:i/>
          <w:sz w:val="26"/>
          <w:szCs w:val="26"/>
        </w:rPr>
      </w:pPr>
      <w:r w:rsidRPr="002A69FD">
        <w:rPr>
          <w:noProof/>
        </w:rPr>
        <w:t xml:space="preserve"> </w:t>
      </w:r>
      <w:r w:rsidRPr="002A69FD">
        <w:rPr>
          <w:rFonts w:ascii="Times New Roman" w:hAnsi="Times New Roman"/>
          <w:i/>
          <w:sz w:val="26"/>
          <w:szCs w:val="26"/>
        </w:rPr>
        <w:t>Nguồn: Tính toán từ số liệu của Tổng cục hải quan</w:t>
      </w:r>
    </w:p>
    <w:p w:rsidR="00581B4C" w:rsidRPr="002A69FD" w:rsidRDefault="00581B4C" w:rsidP="004A1040">
      <w:pPr>
        <w:pStyle w:val="ListParagraph"/>
        <w:numPr>
          <w:ilvl w:val="1"/>
          <w:numId w:val="1"/>
        </w:numPr>
        <w:spacing w:before="120" w:after="0" w:line="312" w:lineRule="auto"/>
        <w:outlineLvl w:val="1"/>
        <w:rPr>
          <w:rFonts w:ascii="Times New Roman" w:hAnsi="Times New Roman"/>
          <w:b/>
          <w:i/>
          <w:sz w:val="26"/>
          <w:szCs w:val="26"/>
        </w:rPr>
      </w:pPr>
      <w:bookmarkStart w:id="15" w:name="_Toc5364298"/>
      <w:bookmarkStart w:id="16" w:name="_Toc11313490"/>
      <w:r w:rsidRPr="002A69FD">
        <w:rPr>
          <w:rFonts w:ascii="Times New Roman" w:hAnsi="Times New Roman"/>
          <w:b/>
          <w:i/>
          <w:sz w:val="26"/>
          <w:szCs w:val="26"/>
        </w:rPr>
        <w:lastRenderedPageBreak/>
        <w:t>Phương thức giao hàng:</w:t>
      </w:r>
      <w:bookmarkEnd w:id="15"/>
      <w:bookmarkEnd w:id="16"/>
    </w:p>
    <w:p w:rsidR="009429E8" w:rsidRPr="00657E76" w:rsidRDefault="009429E8" w:rsidP="00657E76">
      <w:pPr>
        <w:spacing w:before="120" w:after="0" w:line="312" w:lineRule="auto"/>
        <w:ind w:firstLine="720"/>
        <w:jc w:val="both"/>
        <w:rPr>
          <w:rFonts w:ascii="Times New Roman" w:hAnsi="Times New Roman"/>
          <w:sz w:val="26"/>
          <w:szCs w:val="26"/>
          <w:lang w:val="nl-NL" w:eastAsia="x-none"/>
        </w:rPr>
      </w:pPr>
      <w:r w:rsidRPr="00657E76">
        <w:rPr>
          <w:rFonts w:ascii="Times New Roman" w:hAnsi="Times New Roman"/>
          <w:sz w:val="26"/>
          <w:szCs w:val="26"/>
          <w:lang w:val="nl-NL" w:eastAsia="x-none"/>
        </w:rPr>
        <w:t>Về phương thức giao hà</w:t>
      </w:r>
      <w:r w:rsidR="00B525F8" w:rsidRPr="00657E76">
        <w:rPr>
          <w:rFonts w:ascii="Times New Roman" w:hAnsi="Times New Roman"/>
          <w:sz w:val="26"/>
          <w:szCs w:val="26"/>
          <w:lang w:val="nl-NL" w:eastAsia="x-none"/>
        </w:rPr>
        <w:t xml:space="preserve">ng trong xuất khẩu than, trong </w:t>
      </w:r>
      <w:r w:rsidR="001F38C2" w:rsidRPr="00657E76">
        <w:rPr>
          <w:rFonts w:ascii="Times New Roman" w:hAnsi="Times New Roman"/>
          <w:sz w:val="26"/>
          <w:szCs w:val="26"/>
          <w:lang w:val="nl-NL" w:eastAsia="x-none"/>
        </w:rPr>
        <w:t>5</w:t>
      </w:r>
      <w:r w:rsidR="00C032E7" w:rsidRPr="00657E76">
        <w:rPr>
          <w:rFonts w:ascii="Times New Roman" w:hAnsi="Times New Roman"/>
          <w:sz w:val="26"/>
          <w:szCs w:val="26"/>
          <w:lang w:val="nl-NL" w:eastAsia="x-none"/>
        </w:rPr>
        <w:t xml:space="preserve"> tháng đầu năm </w:t>
      </w:r>
      <w:r w:rsidR="00632591" w:rsidRPr="00657E76">
        <w:rPr>
          <w:rFonts w:ascii="Times New Roman" w:hAnsi="Times New Roman"/>
          <w:sz w:val="26"/>
          <w:szCs w:val="26"/>
          <w:lang w:val="nl-NL" w:eastAsia="x-none"/>
        </w:rPr>
        <w:t>2019</w:t>
      </w:r>
      <w:r w:rsidR="00051150" w:rsidRPr="00657E76">
        <w:rPr>
          <w:rFonts w:ascii="Times New Roman" w:hAnsi="Times New Roman"/>
          <w:sz w:val="26"/>
          <w:szCs w:val="26"/>
          <w:lang w:val="nl-NL" w:eastAsia="x-none"/>
        </w:rPr>
        <w:t xml:space="preserve">, các doanh nghiệp sử dụng </w:t>
      </w:r>
      <w:r w:rsidR="00632591" w:rsidRPr="00657E76">
        <w:rPr>
          <w:rFonts w:ascii="Times New Roman" w:hAnsi="Times New Roman"/>
          <w:sz w:val="26"/>
          <w:szCs w:val="26"/>
          <w:lang w:val="nl-NL" w:eastAsia="x-none"/>
        </w:rPr>
        <w:t>ba</w:t>
      </w:r>
      <w:r w:rsidR="009D32A0" w:rsidRPr="00657E76">
        <w:rPr>
          <w:rFonts w:ascii="Times New Roman" w:hAnsi="Times New Roman"/>
          <w:sz w:val="26"/>
          <w:szCs w:val="26"/>
          <w:lang w:val="nl-NL" w:eastAsia="x-none"/>
        </w:rPr>
        <w:t xml:space="preserve"> phương thức chính</w:t>
      </w:r>
      <w:r w:rsidR="008D3F39" w:rsidRPr="00657E76">
        <w:rPr>
          <w:rFonts w:ascii="Times New Roman" w:hAnsi="Times New Roman"/>
          <w:sz w:val="26"/>
          <w:szCs w:val="26"/>
          <w:lang w:val="nl-NL" w:eastAsia="x-none"/>
        </w:rPr>
        <w:t xml:space="preserve"> </w:t>
      </w:r>
      <w:r w:rsidR="00214FDA" w:rsidRPr="00657E76">
        <w:rPr>
          <w:rFonts w:ascii="Times New Roman" w:hAnsi="Times New Roman"/>
          <w:sz w:val="26"/>
          <w:szCs w:val="26"/>
          <w:lang w:val="nl-NL" w:eastAsia="x-none"/>
        </w:rPr>
        <w:t>và C</w:t>
      </w:r>
      <w:r w:rsidR="001F38C2" w:rsidRPr="00657E76">
        <w:rPr>
          <w:rFonts w:ascii="Times New Roman" w:hAnsi="Times New Roman"/>
          <w:sz w:val="26"/>
          <w:szCs w:val="26"/>
          <w:lang w:val="nl-NL" w:eastAsia="x-none"/>
        </w:rPr>
        <w:t>IF, FOB, DDU. Trong đó, có 69</w:t>
      </w:r>
      <w:proofErr w:type="gramStart"/>
      <w:r w:rsidR="001F38C2" w:rsidRPr="00657E76">
        <w:rPr>
          <w:rFonts w:ascii="Times New Roman" w:hAnsi="Times New Roman"/>
          <w:sz w:val="26"/>
          <w:szCs w:val="26"/>
          <w:lang w:val="nl-NL" w:eastAsia="x-none"/>
        </w:rPr>
        <w:t>,68</w:t>
      </w:r>
      <w:proofErr w:type="gramEnd"/>
      <w:r w:rsidR="00632591" w:rsidRPr="00657E76">
        <w:rPr>
          <w:rFonts w:ascii="Times New Roman" w:hAnsi="Times New Roman"/>
          <w:sz w:val="26"/>
          <w:szCs w:val="26"/>
          <w:lang w:val="nl-NL" w:eastAsia="x-none"/>
        </w:rPr>
        <w:t xml:space="preserve">% lượng than </w:t>
      </w:r>
      <w:r w:rsidRPr="00657E76">
        <w:rPr>
          <w:rFonts w:ascii="Times New Roman" w:hAnsi="Times New Roman"/>
          <w:sz w:val="26"/>
          <w:szCs w:val="26"/>
          <w:lang w:val="nl-NL" w:eastAsia="x-none"/>
        </w:rPr>
        <w:t xml:space="preserve">được xuất khẩu theo phương thức </w:t>
      </w:r>
      <w:r w:rsidR="00051150" w:rsidRPr="00657E76">
        <w:rPr>
          <w:rFonts w:ascii="Times New Roman" w:hAnsi="Times New Roman"/>
          <w:sz w:val="26"/>
          <w:szCs w:val="26"/>
          <w:lang w:val="nl-NL" w:eastAsia="x-none"/>
        </w:rPr>
        <w:t>CIF</w:t>
      </w:r>
      <w:r w:rsidR="00C032E7" w:rsidRPr="00657E76">
        <w:rPr>
          <w:rFonts w:ascii="Times New Roman" w:hAnsi="Times New Roman"/>
          <w:sz w:val="26"/>
          <w:szCs w:val="26"/>
          <w:lang w:val="nl-NL" w:eastAsia="x-none"/>
        </w:rPr>
        <w:t xml:space="preserve">, tương ứng với </w:t>
      </w:r>
      <w:r w:rsidR="001F38C2" w:rsidRPr="00657E76">
        <w:rPr>
          <w:rFonts w:ascii="Times New Roman" w:hAnsi="Times New Roman"/>
          <w:sz w:val="26"/>
          <w:szCs w:val="26"/>
          <w:lang w:val="nl-NL" w:eastAsia="x-none"/>
        </w:rPr>
        <w:t>15,14</w:t>
      </w:r>
      <w:r w:rsidRPr="00657E76">
        <w:rPr>
          <w:rFonts w:ascii="Times New Roman" w:hAnsi="Times New Roman"/>
          <w:sz w:val="26"/>
          <w:szCs w:val="26"/>
          <w:lang w:val="nl-NL" w:eastAsia="x-none"/>
        </w:rPr>
        <w:t>% g</w:t>
      </w:r>
      <w:r w:rsidR="001D2400" w:rsidRPr="00657E76">
        <w:rPr>
          <w:rFonts w:ascii="Times New Roman" w:hAnsi="Times New Roman"/>
          <w:sz w:val="26"/>
          <w:szCs w:val="26"/>
          <w:lang w:val="nl-NL" w:eastAsia="x-none"/>
        </w:rPr>
        <w:t xml:space="preserve">iá trị </w:t>
      </w:r>
      <w:r w:rsidR="00AA5611" w:rsidRPr="00657E76">
        <w:rPr>
          <w:rFonts w:ascii="Times New Roman" w:hAnsi="Times New Roman"/>
          <w:sz w:val="26"/>
          <w:szCs w:val="26"/>
          <w:lang w:val="nl-NL" w:eastAsia="x-none"/>
        </w:rPr>
        <w:t xml:space="preserve">than xuất khẩu, </w:t>
      </w:r>
      <w:r w:rsidR="00051150" w:rsidRPr="00657E76">
        <w:rPr>
          <w:rFonts w:ascii="Times New Roman" w:hAnsi="Times New Roman"/>
          <w:sz w:val="26"/>
          <w:szCs w:val="26"/>
          <w:lang w:val="nl-NL" w:eastAsia="x-none"/>
        </w:rPr>
        <w:t xml:space="preserve">chủ yếu </w:t>
      </w:r>
      <w:r w:rsidR="00B525F8" w:rsidRPr="00657E76">
        <w:rPr>
          <w:rFonts w:ascii="Times New Roman" w:hAnsi="Times New Roman"/>
          <w:sz w:val="26"/>
          <w:szCs w:val="26"/>
          <w:lang w:val="nl-NL" w:eastAsia="x-none"/>
        </w:rPr>
        <w:t xml:space="preserve">sang các thị trường: </w:t>
      </w:r>
      <w:r w:rsidR="008D3F39" w:rsidRPr="00657E76">
        <w:rPr>
          <w:rFonts w:ascii="Times New Roman" w:hAnsi="Times New Roman"/>
          <w:sz w:val="26"/>
          <w:szCs w:val="26"/>
          <w:lang w:val="nl-NL" w:eastAsia="x-none"/>
        </w:rPr>
        <w:t>Nhật Bản</w:t>
      </w:r>
      <w:r w:rsidR="00214FDA" w:rsidRPr="00657E76">
        <w:rPr>
          <w:rFonts w:ascii="Times New Roman" w:hAnsi="Times New Roman"/>
          <w:sz w:val="26"/>
          <w:szCs w:val="26"/>
          <w:lang w:val="nl-NL" w:eastAsia="x-none"/>
        </w:rPr>
        <w:t>, Hà Lan</w:t>
      </w:r>
      <w:r w:rsidR="00051150" w:rsidRPr="00657E76">
        <w:rPr>
          <w:rFonts w:ascii="Times New Roman" w:hAnsi="Times New Roman"/>
          <w:sz w:val="26"/>
          <w:szCs w:val="26"/>
          <w:lang w:val="nl-NL" w:eastAsia="x-none"/>
        </w:rPr>
        <w:t xml:space="preserve">. </w:t>
      </w:r>
      <w:r w:rsidR="008D3F39" w:rsidRPr="00657E76">
        <w:rPr>
          <w:rFonts w:ascii="Times New Roman" w:hAnsi="Times New Roman"/>
          <w:sz w:val="26"/>
          <w:szCs w:val="26"/>
          <w:lang w:val="nl-NL" w:eastAsia="x-none"/>
        </w:rPr>
        <w:t xml:space="preserve">Với </w:t>
      </w:r>
      <w:r w:rsidRPr="00657E76">
        <w:rPr>
          <w:rFonts w:ascii="Times New Roman" w:hAnsi="Times New Roman"/>
          <w:sz w:val="26"/>
          <w:szCs w:val="26"/>
          <w:lang w:val="nl-NL" w:eastAsia="x-none"/>
        </w:rPr>
        <w:t>phư</w:t>
      </w:r>
      <w:r w:rsidR="0097122F" w:rsidRPr="00657E76">
        <w:rPr>
          <w:rFonts w:ascii="Times New Roman" w:hAnsi="Times New Roman"/>
          <w:sz w:val="26"/>
          <w:szCs w:val="26"/>
          <w:lang w:val="nl-NL" w:eastAsia="x-none"/>
        </w:rPr>
        <w:t xml:space="preserve">ơng thức </w:t>
      </w:r>
      <w:r w:rsidR="00632591" w:rsidRPr="00657E76">
        <w:rPr>
          <w:rFonts w:ascii="Times New Roman" w:hAnsi="Times New Roman"/>
          <w:sz w:val="26"/>
          <w:szCs w:val="26"/>
          <w:lang w:val="nl-NL" w:eastAsia="x-none"/>
        </w:rPr>
        <w:t xml:space="preserve">xuất khẩu </w:t>
      </w:r>
      <w:r w:rsidR="00AA5611" w:rsidRPr="00657E76">
        <w:rPr>
          <w:rFonts w:ascii="Times New Roman" w:hAnsi="Times New Roman"/>
          <w:sz w:val="26"/>
          <w:szCs w:val="26"/>
          <w:lang w:val="nl-NL" w:eastAsia="x-none"/>
        </w:rPr>
        <w:t>FOB</w:t>
      </w:r>
      <w:r w:rsidRPr="00657E76">
        <w:rPr>
          <w:rFonts w:ascii="Times New Roman" w:hAnsi="Times New Roman"/>
          <w:sz w:val="26"/>
          <w:szCs w:val="26"/>
          <w:lang w:val="nl-NL" w:eastAsia="x-none"/>
        </w:rPr>
        <w:t xml:space="preserve"> lượng than xuất khẩu </w:t>
      </w:r>
      <w:r w:rsidR="001D2400" w:rsidRPr="00657E76">
        <w:rPr>
          <w:rFonts w:ascii="Times New Roman" w:hAnsi="Times New Roman"/>
          <w:sz w:val="26"/>
          <w:szCs w:val="26"/>
          <w:lang w:val="nl-NL" w:eastAsia="x-none"/>
        </w:rPr>
        <w:t xml:space="preserve">chỉ </w:t>
      </w:r>
      <w:r w:rsidRPr="00657E76">
        <w:rPr>
          <w:rFonts w:ascii="Times New Roman" w:hAnsi="Times New Roman"/>
          <w:sz w:val="26"/>
          <w:szCs w:val="26"/>
          <w:lang w:val="nl-NL" w:eastAsia="x-none"/>
        </w:rPr>
        <w:t>chiế</w:t>
      </w:r>
      <w:r w:rsidR="00C032E7" w:rsidRPr="00657E76">
        <w:rPr>
          <w:rFonts w:ascii="Times New Roman" w:hAnsi="Times New Roman"/>
          <w:sz w:val="26"/>
          <w:szCs w:val="26"/>
          <w:lang w:val="nl-NL" w:eastAsia="x-none"/>
        </w:rPr>
        <w:t xml:space="preserve">m </w:t>
      </w:r>
      <w:r w:rsidR="001F38C2" w:rsidRPr="00657E76">
        <w:rPr>
          <w:rFonts w:ascii="Times New Roman" w:hAnsi="Times New Roman"/>
          <w:sz w:val="26"/>
          <w:szCs w:val="26"/>
          <w:lang w:val="nl-NL" w:eastAsia="x-none"/>
        </w:rPr>
        <w:t>27</w:t>
      </w:r>
      <w:proofErr w:type="gramStart"/>
      <w:r w:rsidR="001F38C2" w:rsidRPr="00657E76">
        <w:rPr>
          <w:rFonts w:ascii="Times New Roman" w:hAnsi="Times New Roman"/>
          <w:sz w:val="26"/>
          <w:szCs w:val="26"/>
          <w:lang w:val="nl-NL" w:eastAsia="x-none"/>
        </w:rPr>
        <w:t>,77</w:t>
      </w:r>
      <w:proofErr w:type="gramEnd"/>
      <w:r w:rsidR="008D3F39" w:rsidRPr="00657E76">
        <w:rPr>
          <w:rFonts w:ascii="Times New Roman" w:hAnsi="Times New Roman"/>
          <w:sz w:val="26"/>
          <w:szCs w:val="26"/>
          <w:lang w:val="nl-NL" w:eastAsia="x-none"/>
        </w:rPr>
        <w:t>%</w:t>
      </w:r>
      <w:r w:rsidR="00C032E7" w:rsidRPr="00657E76">
        <w:rPr>
          <w:rFonts w:ascii="Times New Roman" w:hAnsi="Times New Roman"/>
          <w:sz w:val="26"/>
          <w:szCs w:val="26"/>
          <w:lang w:val="nl-NL" w:eastAsia="x-none"/>
        </w:rPr>
        <w:t xml:space="preserve"> tương ứng với </w:t>
      </w:r>
      <w:r w:rsidR="001F38C2" w:rsidRPr="00657E76">
        <w:rPr>
          <w:rFonts w:ascii="Times New Roman" w:hAnsi="Times New Roman"/>
          <w:sz w:val="26"/>
          <w:szCs w:val="26"/>
          <w:lang w:val="nl-NL" w:eastAsia="x-none"/>
        </w:rPr>
        <w:t>74,57</w:t>
      </w:r>
      <w:r w:rsidR="00C032E7" w:rsidRPr="00657E76">
        <w:rPr>
          <w:rFonts w:ascii="Times New Roman" w:hAnsi="Times New Roman"/>
          <w:sz w:val="26"/>
          <w:szCs w:val="26"/>
          <w:lang w:val="nl-NL" w:eastAsia="x-none"/>
        </w:rPr>
        <w:t>% về trị giá</w:t>
      </w:r>
      <w:r w:rsidR="008D3F39" w:rsidRPr="00657E76">
        <w:rPr>
          <w:rFonts w:ascii="Times New Roman" w:hAnsi="Times New Roman"/>
          <w:sz w:val="26"/>
          <w:szCs w:val="26"/>
          <w:lang w:val="nl-NL" w:eastAsia="x-none"/>
        </w:rPr>
        <w:t xml:space="preserve"> </w:t>
      </w:r>
      <w:r w:rsidR="00051150" w:rsidRPr="00657E76">
        <w:rPr>
          <w:rFonts w:ascii="Times New Roman" w:hAnsi="Times New Roman"/>
          <w:sz w:val="26"/>
          <w:szCs w:val="26"/>
          <w:lang w:val="nl-NL" w:eastAsia="x-none"/>
        </w:rPr>
        <w:t>xuất khẩu than của cả nước và chủ yếu sang các thị trường</w:t>
      </w:r>
      <w:r w:rsidR="001F38C2" w:rsidRPr="00657E76">
        <w:rPr>
          <w:rFonts w:ascii="Times New Roman" w:hAnsi="Times New Roman"/>
          <w:sz w:val="26"/>
          <w:szCs w:val="26"/>
          <w:lang w:val="nl-NL" w:eastAsia="x-none"/>
        </w:rPr>
        <w:t xml:space="preserve"> Nhật Bản, Trung Quốc, Philip</w:t>
      </w:r>
      <w:r w:rsidR="00051150" w:rsidRPr="00657E76">
        <w:rPr>
          <w:rFonts w:ascii="Times New Roman" w:hAnsi="Times New Roman"/>
          <w:sz w:val="26"/>
          <w:szCs w:val="26"/>
          <w:lang w:val="nl-NL" w:eastAsia="x-none"/>
        </w:rPr>
        <w:t>p</w:t>
      </w:r>
      <w:r w:rsidR="001F38C2" w:rsidRPr="00657E76">
        <w:rPr>
          <w:rFonts w:ascii="Times New Roman" w:hAnsi="Times New Roman"/>
          <w:sz w:val="26"/>
          <w:szCs w:val="26"/>
          <w:lang w:val="nl-NL" w:eastAsia="x-none"/>
        </w:rPr>
        <w:t>ine</w:t>
      </w:r>
      <w:r w:rsidR="00051150" w:rsidRPr="00657E76">
        <w:rPr>
          <w:rFonts w:ascii="Times New Roman" w:hAnsi="Times New Roman"/>
          <w:sz w:val="26"/>
          <w:szCs w:val="26"/>
          <w:lang w:val="nl-NL" w:eastAsia="x-none"/>
        </w:rPr>
        <w:t xml:space="preserve">s. Ngoài ra, các doanh nghiệp cũng xuất khẩu theo phương thức DUU, nhưng các lô hàng chỉ </w:t>
      </w:r>
      <w:r w:rsidR="001F38C2" w:rsidRPr="00657E76">
        <w:rPr>
          <w:rFonts w:ascii="Times New Roman" w:hAnsi="Times New Roman"/>
          <w:sz w:val="26"/>
          <w:szCs w:val="26"/>
          <w:lang w:val="nl-NL" w:eastAsia="x-none"/>
        </w:rPr>
        <w:t>chiếm 1,38% về lượng và 7,09</w:t>
      </w:r>
      <w:r w:rsidR="003166D8">
        <w:rPr>
          <w:rFonts w:ascii="Times New Roman" w:hAnsi="Times New Roman"/>
          <w:sz w:val="26"/>
          <w:szCs w:val="26"/>
          <w:lang w:val="nl-NL" w:eastAsia="x-none"/>
        </w:rPr>
        <w:t>% về trị giá.</w:t>
      </w:r>
    </w:p>
    <w:p w:rsidR="009429E8" w:rsidRPr="002A69FD" w:rsidRDefault="007F6A2E" w:rsidP="00A9705E">
      <w:pPr>
        <w:pStyle w:val="Caption"/>
        <w:spacing w:before="120" w:after="0"/>
        <w:jc w:val="center"/>
        <w:outlineLvl w:val="0"/>
        <w:rPr>
          <w:rFonts w:ascii="Times New Roman" w:hAnsi="Times New Roman"/>
          <w:color w:val="auto"/>
          <w:sz w:val="26"/>
          <w:szCs w:val="26"/>
        </w:rPr>
      </w:pPr>
      <w:bookmarkStart w:id="17" w:name="_Toc5364299"/>
      <w:bookmarkStart w:id="18" w:name="_Toc5371313"/>
      <w:bookmarkStart w:id="19" w:name="_Toc8308664"/>
      <w:bookmarkStart w:id="20" w:name="_Toc8308886"/>
      <w:bookmarkStart w:id="21" w:name="_Toc8311914"/>
      <w:bookmarkStart w:id="22" w:name="_Toc11313148"/>
      <w:bookmarkStart w:id="23" w:name="_Toc11313491"/>
      <w:bookmarkStart w:id="24" w:name="_Toc15470326"/>
      <w:r w:rsidRPr="002A69FD">
        <w:rPr>
          <w:rFonts w:ascii="Times New Roman" w:hAnsi="Times New Roman"/>
          <w:color w:val="auto"/>
          <w:sz w:val="26"/>
          <w:szCs w:val="26"/>
        </w:rPr>
        <w:t>Bảng 2</w:t>
      </w:r>
      <w:r w:rsidR="009429E8" w:rsidRPr="002A69FD">
        <w:rPr>
          <w:rFonts w:ascii="Times New Roman" w:hAnsi="Times New Roman"/>
          <w:color w:val="auto"/>
          <w:sz w:val="26"/>
          <w:szCs w:val="26"/>
        </w:rPr>
        <w:t xml:space="preserve">: </w:t>
      </w:r>
      <w:r w:rsidR="003166D8">
        <w:rPr>
          <w:rFonts w:ascii="Times New Roman" w:hAnsi="Times New Roman"/>
          <w:color w:val="auto"/>
          <w:sz w:val="26"/>
          <w:szCs w:val="26"/>
        </w:rPr>
        <w:t>P</w:t>
      </w:r>
      <w:r w:rsidR="00292E3D" w:rsidRPr="002A69FD">
        <w:rPr>
          <w:rFonts w:ascii="Times New Roman" w:hAnsi="Times New Roman"/>
          <w:color w:val="auto"/>
          <w:sz w:val="26"/>
          <w:szCs w:val="26"/>
        </w:rPr>
        <w:t>hương thức giao hàng trong xuất khẩu</w:t>
      </w:r>
      <w:r w:rsidR="009429E8" w:rsidRPr="002A69FD">
        <w:rPr>
          <w:rFonts w:ascii="Times New Roman" w:hAnsi="Times New Roman"/>
          <w:color w:val="auto"/>
          <w:sz w:val="26"/>
          <w:szCs w:val="26"/>
        </w:rPr>
        <w:t xml:space="preserve"> than </w:t>
      </w:r>
      <w:r w:rsidR="00683EBE">
        <w:rPr>
          <w:rFonts w:ascii="Times New Roman" w:hAnsi="Times New Roman"/>
          <w:color w:val="auto"/>
          <w:sz w:val="26"/>
          <w:szCs w:val="26"/>
        </w:rPr>
        <w:t>5</w:t>
      </w:r>
      <w:r w:rsidR="00D90F45" w:rsidRPr="002A69FD">
        <w:rPr>
          <w:rFonts w:ascii="Times New Roman" w:hAnsi="Times New Roman"/>
          <w:color w:val="auto"/>
          <w:sz w:val="26"/>
          <w:szCs w:val="26"/>
        </w:rPr>
        <w:t xml:space="preserve"> tháng năm </w:t>
      </w:r>
      <w:r w:rsidR="006E00BD" w:rsidRPr="002A69FD">
        <w:rPr>
          <w:rFonts w:ascii="Times New Roman" w:hAnsi="Times New Roman"/>
          <w:color w:val="auto"/>
          <w:sz w:val="26"/>
          <w:szCs w:val="26"/>
        </w:rPr>
        <w:t>2019</w:t>
      </w:r>
      <w:bookmarkEnd w:id="17"/>
      <w:bookmarkEnd w:id="18"/>
      <w:bookmarkEnd w:id="19"/>
      <w:bookmarkEnd w:id="20"/>
      <w:bookmarkEnd w:id="21"/>
      <w:bookmarkEnd w:id="22"/>
      <w:bookmarkEnd w:id="23"/>
      <w:bookmarkEnd w:id="24"/>
    </w:p>
    <w:p w:rsidR="009429E8" w:rsidRDefault="009429E8" w:rsidP="008B260F">
      <w:pPr>
        <w:pStyle w:val="Caption"/>
        <w:spacing w:before="120" w:after="0"/>
        <w:jc w:val="center"/>
        <w:rPr>
          <w:rFonts w:ascii="Times New Roman" w:hAnsi="Times New Roman"/>
          <w:color w:val="auto"/>
          <w:sz w:val="26"/>
          <w:szCs w:val="26"/>
        </w:rPr>
      </w:pPr>
      <w:r w:rsidRPr="002A69FD">
        <w:rPr>
          <w:rFonts w:ascii="Times New Roman" w:hAnsi="Times New Roman"/>
          <w:color w:val="auto"/>
          <w:sz w:val="26"/>
          <w:szCs w:val="26"/>
        </w:rPr>
        <w:t>(</w:t>
      </w:r>
      <w:proofErr w:type="gramStart"/>
      <w:r w:rsidRPr="002A69FD">
        <w:rPr>
          <w:rFonts w:ascii="Times New Roman" w:hAnsi="Times New Roman"/>
          <w:color w:val="auto"/>
          <w:sz w:val="26"/>
          <w:szCs w:val="26"/>
        </w:rPr>
        <w:t>về</w:t>
      </w:r>
      <w:proofErr w:type="gramEnd"/>
      <w:r w:rsidRPr="002A69FD">
        <w:rPr>
          <w:rFonts w:ascii="Times New Roman" w:hAnsi="Times New Roman"/>
          <w:color w:val="auto"/>
          <w:sz w:val="26"/>
          <w:szCs w:val="26"/>
        </w:rPr>
        <w:t xml:space="preserve"> lượng và giá trị xuất khẩu)</w:t>
      </w:r>
    </w:p>
    <w:tbl>
      <w:tblPr>
        <w:tblW w:w="8589" w:type="dxa"/>
        <w:jc w:val="center"/>
        <w:tblInd w:w="93" w:type="dxa"/>
        <w:tblLook w:val="04A0" w:firstRow="1" w:lastRow="0" w:firstColumn="1" w:lastColumn="0" w:noHBand="0" w:noVBand="1"/>
      </w:tblPr>
      <w:tblGrid>
        <w:gridCol w:w="1275"/>
        <w:gridCol w:w="1057"/>
        <w:gridCol w:w="1108"/>
        <w:gridCol w:w="969"/>
        <w:gridCol w:w="984"/>
        <w:gridCol w:w="3196"/>
      </w:tblGrid>
      <w:tr w:rsidR="00B91EB9" w:rsidRPr="00683EBE" w:rsidTr="003166D8">
        <w:trPr>
          <w:trHeight w:val="300"/>
          <w:jc w:val="center"/>
        </w:trPr>
        <w:tc>
          <w:tcPr>
            <w:tcW w:w="1275" w:type="dxa"/>
            <w:vMerge w:val="restart"/>
            <w:tcBorders>
              <w:top w:val="single" w:sz="4" w:space="0" w:color="auto"/>
              <w:left w:val="single" w:sz="4" w:space="0" w:color="auto"/>
              <w:right w:val="single" w:sz="4" w:space="0" w:color="auto"/>
            </w:tcBorders>
            <w:shd w:val="clear" w:color="auto" w:fill="auto"/>
            <w:noWrap/>
            <w:vAlign w:val="center"/>
            <w:hideMark/>
          </w:tcPr>
          <w:p w:rsidR="00B91EB9" w:rsidRPr="00683EBE" w:rsidRDefault="00B91EB9" w:rsidP="00683EBE">
            <w:pPr>
              <w:spacing w:after="0" w:line="240" w:lineRule="auto"/>
              <w:jc w:val="center"/>
              <w:rPr>
                <w:rFonts w:ascii="Times New Roman" w:hAnsi="Times New Roman"/>
                <w:b/>
                <w:bCs/>
                <w:color w:val="000000"/>
              </w:rPr>
            </w:pPr>
            <w:r>
              <w:rPr>
                <w:rFonts w:ascii="Times New Roman" w:hAnsi="Times New Roman"/>
                <w:b/>
                <w:bCs/>
                <w:color w:val="000000"/>
              </w:rPr>
              <w:t>Điều kiện giao hàng (</w:t>
            </w:r>
            <w:r w:rsidRPr="00683EBE">
              <w:rPr>
                <w:rFonts w:ascii="Times New Roman" w:hAnsi="Times New Roman"/>
                <w:b/>
                <w:bCs/>
                <w:color w:val="000000"/>
              </w:rPr>
              <w:t>ĐKGH</w:t>
            </w:r>
            <w:r>
              <w:rPr>
                <w:rFonts w:ascii="Times New Roman" w:hAnsi="Times New Roman"/>
                <w:b/>
                <w:bCs/>
                <w:color w:val="000000"/>
              </w:rPr>
              <w:t>)</w:t>
            </w:r>
          </w:p>
        </w:tc>
        <w:tc>
          <w:tcPr>
            <w:tcW w:w="2165"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EB9" w:rsidRPr="00BC3374" w:rsidRDefault="00B91EB9" w:rsidP="0089279E">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5 t</w:t>
            </w:r>
            <w:r w:rsidRPr="00BC3374">
              <w:rPr>
                <w:rFonts w:ascii="Times New Roman" w:hAnsi="Times New Roman"/>
                <w:b/>
                <w:color w:val="000000"/>
                <w:sz w:val="20"/>
                <w:szCs w:val="20"/>
              </w:rPr>
              <w:t>háng năm 2019</w:t>
            </w:r>
          </w:p>
        </w:tc>
        <w:tc>
          <w:tcPr>
            <w:tcW w:w="1953"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EB9" w:rsidRPr="00BC3374" w:rsidRDefault="00B91EB9" w:rsidP="0089279E">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 xml:space="preserve">So 5 tháng năm </w:t>
            </w:r>
            <w:r w:rsidRPr="00BC3374">
              <w:rPr>
                <w:rFonts w:ascii="Times New Roman" w:hAnsi="Times New Roman"/>
                <w:b/>
                <w:color w:val="000000"/>
                <w:sz w:val="20"/>
                <w:szCs w:val="20"/>
              </w:rPr>
              <w:t>2018</w:t>
            </w:r>
            <w:r>
              <w:rPr>
                <w:rFonts w:ascii="Times New Roman" w:hAnsi="Times New Roman"/>
                <w:b/>
                <w:color w:val="000000"/>
                <w:sz w:val="20"/>
                <w:szCs w:val="20"/>
              </w:rPr>
              <w:t xml:space="preserve"> (%)</w:t>
            </w:r>
          </w:p>
        </w:tc>
        <w:tc>
          <w:tcPr>
            <w:tcW w:w="3196" w:type="dxa"/>
            <w:vMerge w:val="restart"/>
            <w:tcBorders>
              <w:top w:val="single" w:sz="4" w:space="0" w:color="auto"/>
              <w:left w:val="nil"/>
              <w:right w:val="single" w:sz="4" w:space="0" w:color="auto"/>
            </w:tcBorders>
            <w:shd w:val="clear" w:color="auto" w:fill="auto"/>
            <w:noWrap/>
            <w:vAlign w:val="center"/>
            <w:hideMark/>
          </w:tcPr>
          <w:p w:rsidR="00B91EB9" w:rsidRPr="00683EBE" w:rsidRDefault="00B91EB9" w:rsidP="00683EBE">
            <w:pPr>
              <w:spacing w:after="0" w:line="240" w:lineRule="auto"/>
              <w:jc w:val="center"/>
              <w:rPr>
                <w:rFonts w:ascii="Times New Roman" w:hAnsi="Times New Roman"/>
                <w:b/>
                <w:bCs/>
                <w:color w:val="000000"/>
              </w:rPr>
            </w:pPr>
            <w:r w:rsidRPr="00683EBE">
              <w:rPr>
                <w:rFonts w:ascii="Times New Roman" w:hAnsi="Times New Roman"/>
                <w:b/>
                <w:bCs/>
                <w:color w:val="000000"/>
              </w:rPr>
              <w:t>Thị trường xuất khẩu</w:t>
            </w:r>
          </w:p>
        </w:tc>
      </w:tr>
      <w:tr w:rsidR="003166D8" w:rsidRPr="00683EBE" w:rsidTr="003166D8">
        <w:trPr>
          <w:trHeight w:val="300"/>
          <w:jc w:val="center"/>
        </w:trPr>
        <w:tc>
          <w:tcPr>
            <w:tcW w:w="1275" w:type="dxa"/>
            <w:vMerge/>
            <w:tcBorders>
              <w:left w:val="single" w:sz="4" w:space="0" w:color="auto"/>
              <w:bottom w:val="single" w:sz="4" w:space="0" w:color="auto"/>
              <w:right w:val="single" w:sz="4" w:space="0" w:color="auto"/>
            </w:tcBorders>
            <w:shd w:val="clear" w:color="auto" w:fill="auto"/>
            <w:noWrap/>
            <w:vAlign w:val="center"/>
            <w:hideMark/>
          </w:tcPr>
          <w:p w:rsidR="003166D8" w:rsidRPr="00683EBE" w:rsidRDefault="003166D8" w:rsidP="00683EBE">
            <w:pPr>
              <w:spacing w:after="0" w:line="240" w:lineRule="auto"/>
              <w:jc w:val="center"/>
              <w:rPr>
                <w:rFonts w:ascii="Times New Roman" w:hAnsi="Times New Roman"/>
                <w:b/>
                <w:bCs/>
                <w:color w:val="000000"/>
              </w:rPr>
            </w:pPr>
          </w:p>
        </w:tc>
        <w:tc>
          <w:tcPr>
            <w:tcW w:w="1057" w:type="dxa"/>
            <w:tcBorders>
              <w:top w:val="nil"/>
              <w:left w:val="nil"/>
              <w:bottom w:val="single" w:sz="4" w:space="0" w:color="auto"/>
              <w:right w:val="single" w:sz="4" w:space="0" w:color="auto"/>
            </w:tcBorders>
            <w:shd w:val="clear" w:color="auto" w:fill="auto"/>
            <w:noWrap/>
            <w:vAlign w:val="center"/>
            <w:hideMark/>
          </w:tcPr>
          <w:p w:rsidR="003166D8" w:rsidRPr="00683EBE" w:rsidRDefault="003166D8" w:rsidP="00683EBE">
            <w:pPr>
              <w:spacing w:after="0" w:line="240" w:lineRule="auto"/>
              <w:jc w:val="center"/>
              <w:rPr>
                <w:rFonts w:ascii="Times New Roman" w:hAnsi="Times New Roman"/>
                <w:b/>
                <w:bCs/>
                <w:color w:val="000000"/>
              </w:rPr>
            </w:pPr>
            <w:r w:rsidRPr="00683EBE">
              <w:rPr>
                <w:rFonts w:ascii="Times New Roman" w:hAnsi="Times New Roman"/>
                <w:b/>
                <w:bCs/>
                <w:color w:val="000000"/>
              </w:rPr>
              <w:t>Lượng (Tấn)</w:t>
            </w:r>
          </w:p>
        </w:tc>
        <w:tc>
          <w:tcPr>
            <w:tcW w:w="1108" w:type="dxa"/>
            <w:tcBorders>
              <w:top w:val="nil"/>
              <w:left w:val="nil"/>
              <w:bottom w:val="single" w:sz="4" w:space="0" w:color="auto"/>
              <w:right w:val="single" w:sz="4" w:space="0" w:color="auto"/>
            </w:tcBorders>
            <w:shd w:val="clear" w:color="auto" w:fill="auto"/>
            <w:noWrap/>
            <w:vAlign w:val="center"/>
            <w:hideMark/>
          </w:tcPr>
          <w:p w:rsidR="003166D8" w:rsidRPr="00683EBE" w:rsidRDefault="003166D8" w:rsidP="00683EBE">
            <w:pPr>
              <w:spacing w:after="0" w:line="240" w:lineRule="auto"/>
              <w:jc w:val="center"/>
              <w:rPr>
                <w:rFonts w:ascii="Times New Roman" w:hAnsi="Times New Roman"/>
                <w:b/>
                <w:bCs/>
                <w:color w:val="000000"/>
              </w:rPr>
            </w:pPr>
            <w:r w:rsidRPr="00683EBE">
              <w:rPr>
                <w:rFonts w:ascii="Times New Roman" w:hAnsi="Times New Roman"/>
                <w:b/>
                <w:bCs/>
                <w:color w:val="000000"/>
              </w:rPr>
              <w:t>Trị giá (Usd)</w:t>
            </w:r>
          </w:p>
        </w:tc>
        <w:tc>
          <w:tcPr>
            <w:tcW w:w="969" w:type="dxa"/>
            <w:tcBorders>
              <w:top w:val="nil"/>
              <w:left w:val="nil"/>
              <w:bottom w:val="single" w:sz="4" w:space="0" w:color="auto"/>
              <w:right w:val="single" w:sz="4" w:space="0" w:color="auto"/>
            </w:tcBorders>
            <w:shd w:val="clear" w:color="auto" w:fill="auto"/>
            <w:noWrap/>
            <w:vAlign w:val="center"/>
            <w:hideMark/>
          </w:tcPr>
          <w:p w:rsidR="003166D8" w:rsidRPr="00683EBE" w:rsidRDefault="003166D8" w:rsidP="00683EBE">
            <w:pPr>
              <w:spacing w:after="0" w:line="240" w:lineRule="auto"/>
              <w:jc w:val="center"/>
              <w:rPr>
                <w:rFonts w:ascii="Times New Roman" w:hAnsi="Times New Roman"/>
                <w:b/>
                <w:bCs/>
                <w:color w:val="000000"/>
              </w:rPr>
            </w:pPr>
            <w:r w:rsidRPr="00683EBE">
              <w:rPr>
                <w:rFonts w:ascii="Times New Roman" w:hAnsi="Times New Roman"/>
                <w:b/>
                <w:bCs/>
                <w:color w:val="000000"/>
              </w:rPr>
              <w:t>% về lượng</w:t>
            </w:r>
          </w:p>
        </w:tc>
        <w:tc>
          <w:tcPr>
            <w:tcW w:w="984" w:type="dxa"/>
            <w:tcBorders>
              <w:top w:val="nil"/>
              <w:left w:val="nil"/>
              <w:bottom w:val="single" w:sz="4" w:space="0" w:color="auto"/>
              <w:right w:val="single" w:sz="4" w:space="0" w:color="auto"/>
            </w:tcBorders>
            <w:shd w:val="clear" w:color="auto" w:fill="auto"/>
            <w:noWrap/>
            <w:vAlign w:val="center"/>
            <w:hideMark/>
          </w:tcPr>
          <w:p w:rsidR="003166D8" w:rsidRPr="00683EBE" w:rsidRDefault="003166D8" w:rsidP="00683EBE">
            <w:pPr>
              <w:spacing w:after="0" w:line="240" w:lineRule="auto"/>
              <w:jc w:val="center"/>
              <w:rPr>
                <w:rFonts w:ascii="Times New Roman" w:hAnsi="Times New Roman"/>
                <w:b/>
                <w:bCs/>
                <w:color w:val="000000"/>
              </w:rPr>
            </w:pPr>
            <w:r w:rsidRPr="00683EBE">
              <w:rPr>
                <w:rFonts w:ascii="Times New Roman" w:hAnsi="Times New Roman"/>
                <w:b/>
                <w:bCs/>
                <w:color w:val="000000"/>
              </w:rPr>
              <w:t>% về trị giá</w:t>
            </w:r>
          </w:p>
        </w:tc>
        <w:tc>
          <w:tcPr>
            <w:tcW w:w="3196" w:type="dxa"/>
            <w:vMerge/>
            <w:tcBorders>
              <w:left w:val="nil"/>
              <w:bottom w:val="single" w:sz="4" w:space="0" w:color="auto"/>
              <w:right w:val="single" w:sz="4" w:space="0" w:color="auto"/>
            </w:tcBorders>
            <w:shd w:val="clear" w:color="auto" w:fill="auto"/>
            <w:noWrap/>
            <w:vAlign w:val="center"/>
            <w:hideMark/>
          </w:tcPr>
          <w:p w:rsidR="003166D8" w:rsidRPr="00683EBE" w:rsidRDefault="003166D8" w:rsidP="00683EBE">
            <w:pPr>
              <w:spacing w:after="0" w:line="240" w:lineRule="auto"/>
              <w:jc w:val="center"/>
              <w:rPr>
                <w:rFonts w:ascii="Times New Roman" w:hAnsi="Times New Roman"/>
                <w:b/>
                <w:bCs/>
                <w:color w:val="000000"/>
              </w:rPr>
            </w:pPr>
          </w:p>
        </w:tc>
      </w:tr>
      <w:tr w:rsidR="00683EBE" w:rsidRPr="00683EBE" w:rsidTr="00683EBE">
        <w:trPr>
          <w:trHeight w:val="300"/>
          <w:jc w:val="center"/>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683EBE" w:rsidRPr="00683EBE" w:rsidRDefault="00683EBE" w:rsidP="00683EBE">
            <w:pPr>
              <w:spacing w:after="0" w:line="240" w:lineRule="auto"/>
              <w:jc w:val="center"/>
              <w:rPr>
                <w:rFonts w:ascii="Times New Roman" w:hAnsi="Times New Roman"/>
                <w:bCs/>
                <w:color w:val="000000"/>
              </w:rPr>
            </w:pPr>
            <w:r w:rsidRPr="00683EBE">
              <w:rPr>
                <w:rFonts w:ascii="Times New Roman" w:hAnsi="Times New Roman"/>
                <w:bCs/>
                <w:color w:val="000000"/>
              </w:rPr>
              <w:t>CIF</w:t>
            </w:r>
          </w:p>
        </w:tc>
        <w:tc>
          <w:tcPr>
            <w:tcW w:w="1057"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ED5BDE">
            <w:pPr>
              <w:spacing w:after="0" w:line="240" w:lineRule="auto"/>
              <w:jc w:val="right"/>
              <w:rPr>
                <w:rFonts w:ascii="Times New Roman" w:hAnsi="Times New Roman"/>
                <w:color w:val="000000"/>
              </w:rPr>
            </w:pPr>
            <w:r w:rsidRPr="00683EBE">
              <w:rPr>
                <w:rFonts w:ascii="Times New Roman" w:hAnsi="Times New Roman"/>
                <w:color w:val="000000"/>
              </w:rPr>
              <w:t>133.270</w:t>
            </w:r>
          </w:p>
        </w:tc>
        <w:tc>
          <w:tcPr>
            <w:tcW w:w="1108"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ED5BDE">
            <w:pPr>
              <w:spacing w:after="0" w:line="240" w:lineRule="auto"/>
              <w:jc w:val="right"/>
              <w:rPr>
                <w:rFonts w:ascii="Times New Roman" w:hAnsi="Times New Roman"/>
                <w:color w:val="000000"/>
              </w:rPr>
            </w:pPr>
            <w:r w:rsidRPr="00683EBE">
              <w:rPr>
                <w:rFonts w:ascii="Times New Roman" w:hAnsi="Times New Roman"/>
                <w:color w:val="000000"/>
              </w:rPr>
              <w:t>218.497</w:t>
            </w:r>
          </w:p>
        </w:tc>
        <w:tc>
          <w:tcPr>
            <w:tcW w:w="969"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ED5BDE">
            <w:pPr>
              <w:spacing w:after="0" w:line="240" w:lineRule="auto"/>
              <w:jc w:val="right"/>
              <w:rPr>
                <w:rFonts w:ascii="Times New Roman" w:hAnsi="Times New Roman"/>
                <w:color w:val="000000"/>
              </w:rPr>
            </w:pPr>
            <w:r w:rsidRPr="00683EBE">
              <w:rPr>
                <w:rFonts w:ascii="Times New Roman" w:hAnsi="Times New Roman"/>
                <w:color w:val="000000"/>
              </w:rPr>
              <w:t>107,52</w:t>
            </w:r>
          </w:p>
        </w:tc>
        <w:tc>
          <w:tcPr>
            <w:tcW w:w="984"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ED5BDE">
            <w:pPr>
              <w:spacing w:after="0" w:line="240" w:lineRule="auto"/>
              <w:jc w:val="right"/>
              <w:rPr>
                <w:rFonts w:ascii="Times New Roman" w:hAnsi="Times New Roman"/>
                <w:color w:val="000000"/>
              </w:rPr>
            </w:pPr>
            <w:r w:rsidRPr="00683EBE">
              <w:rPr>
                <w:rFonts w:ascii="Times New Roman" w:hAnsi="Times New Roman"/>
                <w:color w:val="000000"/>
              </w:rPr>
              <w:t>-75,94</w:t>
            </w:r>
          </w:p>
        </w:tc>
        <w:tc>
          <w:tcPr>
            <w:tcW w:w="3196"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683EBE">
            <w:pPr>
              <w:spacing w:after="0" w:line="240" w:lineRule="auto"/>
              <w:jc w:val="center"/>
              <w:rPr>
                <w:rFonts w:ascii="Times New Roman" w:hAnsi="Times New Roman"/>
                <w:color w:val="000000"/>
              </w:rPr>
            </w:pPr>
            <w:r w:rsidRPr="00683EBE">
              <w:rPr>
                <w:rFonts w:ascii="Times New Roman" w:hAnsi="Times New Roman"/>
                <w:color w:val="000000"/>
              </w:rPr>
              <w:t>Nhật Bản, Hà Lan</w:t>
            </w:r>
          </w:p>
        </w:tc>
      </w:tr>
      <w:tr w:rsidR="00683EBE" w:rsidRPr="00683EBE" w:rsidTr="00683EBE">
        <w:trPr>
          <w:trHeight w:val="300"/>
          <w:jc w:val="center"/>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683EBE" w:rsidRPr="00683EBE" w:rsidRDefault="00683EBE" w:rsidP="00683EBE">
            <w:pPr>
              <w:spacing w:after="0" w:line="240" w:lineRule="auto"/>
              <w:jc w:val="center"/>
              <w:rPr>
                <w:rFonts w:ascii="Times New Roman" w:hAnsi="Times New Roman"/>
                <w:bCs/>
                <w:color w:val="000000"/>
              </w:rPr>
            </w:pPr>
            <w:r w:rsidRPr="00683EBE">
              <w:rPr>
                <w:rFonts w:ascii="Times New Roman" w:hAnsi="Times New Roman"/>
                <w:bCs/>
                <w:color w:val="000000"/>
              </w:rPr>
              <w:t>FOB</w:t>
            </w:r>
          </w:p>
        </w:tc>
        <w:tc>
          <w:tcPr>
            <w:tcW w:w="1057"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ED5BDE">
            <w:pPr>
              <w:spacing w:after="0" w:line="240" w:lineRule="auto"/>
              <w:jc w:val="right"/>
              <w:rPr>
                <w:rFonts w:ascii="Times New Roman" w:hAnsi="Times New Roman"/>
                <w:color w:val="000000"/>
              </w:rPr>
            </w:pPr>
            <w:r w:rsidRPr="00683EBE">
              <w:rPr>
                <w:rFonts w:ascii="Times New Roman" w:hAnsi="Times New Roman"/>
                <w:color w:val="000000"/>
              </w:rPr>
              <w:t>53.093</w:t>
            </w:r>
          </w:p>
        </w:tc>
        <w:tc>
          <w:tcPr>
            <w:tcW w:w="1108"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ED5BDE">
            <w:pPr>
              <w:spacing w:after="0" w:line="240" w:lineRule="auto"/>
              <w:jc w:val="right"/>
              <w:rPr>
                <w:rFonts w:ascii="Times New Roman" w:hAnsi="Times New Roman"/>
                <w:color w:val="000000"/>
              </w:rPr>
            </w:pPr>
            <w:r w:rsidRPr="00683EBE">
              <w:rPr>
                <w:rFonts w:ascii="Times New Roman" w:hAnsi="Times New Roman"/>
                <w:color w:val="000000"/>
              </w:rPr>
              <w:t>1.118.424</w:t>
            </w:r>
          </w:p>
        </w:tc>
        <w:tc>
          <w:tcPr>
            <w:tcW w:w="969"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ED5BDE">
            <w:pPr>
              <w:spacing w:after="0" w:line="240" w:lineRule="auto"/>
              <w:jc w:val="right"/>
              <w:rPr>
                <w:rFonts w:ascii="Times New Roman" w:hAnsi="Times New Roman"/>
                <w:color w:val="000000"/>
              </w:rPr>
            </w:pPr>
            <w:r w:rsidRPr="00683EBE">
              <w:rPr>
                <w:rFonts w:ascii="Times New Roman" w:hAnsi="Times New Roman"/>
                <w:color w:val="000000"/>
              </w:rPr>
              <w:t>-95,58</w:t>
            </w:r>
          </w:p>
        </w:tc>
        <w:tc>
          <w:tcPr>
            <w:tcW w:w="984"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ED5BDE">
            <w:pPr>
              <w:spacing w:after="0" w:line="240" w:lineRule="auto"/>
              <w:jc w:val="right"/>
              <w:rPr>
                <w:rFonts w:ascii="Times New Roman" w:hAnsi="Times New Roman"/>
                <w:color w:val="000000"/>
              </w:rPr>
            </w:pPr>
            <w:r w:rsidRPr="00683EBE">
              <w:rPr>
                <w:rFonts w:ascii="Times New Roman" w:hAnsi="Times New Roman"/>
                <w:color w:val="000000"/>
              </w:rPr>
              <w:t>-88,45</w:t>
            </w:r>
          </w:p>
        </w:tc>
        <w:tc>
          <w:tcPr>
            <w:tcW w:w="3196"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683EBE">
            <w:pPr>
              <w:spacing w:after="0" w:line="240" w:lineRule="auto"/>
              <w:jc w:val="center"/>
              <w:rPr>
                <w:rFonts w:ascii="Times New Roman" w:hAnsi="Times New Roman"/>
                <w:color w:val="000000"/>
              </w:rPr>
            </w:pPr>
            <w:r w:rsidRPr="00683EBE">
              <w:rPr>
                <w:rFonts w:ascii="Times New Roman" w:hAnsi="Times New Roman"/>
                <w:color w:val="000000"/>
              </w:rPr>
              <w:t xml:space="preserve">Nhật Bản, Trung Quốc, </w:t>
            </w:r>
            <w:r w:rsidR="003166D8">
              <w:rPr>
                <w:rFonts w:ascii="Times New Roman" w:hAnsi="Times New Roman"/>
                <w:color w:val="000000"/>
              </w:rPr>
              <w:t>Philippines</w:t>
            </w:r>
          </w:p>
        </w:tc>
      </w:tr>
      <w:tr w:rsidR="00683EBE" w:rsidRPr="00683EBE" w:rsidTr="00683EBE">
        <w:trPr>
          <w:trHeight w:val="300"/>
          <w:jc w:val="center"/>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683EBE" w:rsidRPr="00683EBE" w:rsidRDefault="00683EBE" w:rsidP="00683EBE">
            <w:pPr>
              <w:spacing w:after="0" w:line="240" w:lineRule="auto"/>
              <w:jc w:val="center"/>
              <w:rPr>
                <w:rFonts w:ascii="Times New Roman" w:hAnsi="Times New Roman"/>
                <w:bCs/>
                <w:color w:val="000000"/>
              </w:rPr>
            </w:pPr>
            <w:r w:rsidRPr="00683EBE">
              <w:rPr>
                <w:rFonts w:ascii="Times New Roman" w:hAnsi="Times New Roman"/>
                <w:bCs/>
                <w:color w:val="000000"/>
              </w:rPr>
              <w:t>DDU</w:t>
            </w:r>
          </w:p>
        </w:tc>
        <w:tc>
          <w:tcPr>
            <w:tcW w:w="1057"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ED5BDE">
            <w:pPr>
              <w:spacing w:after="0" w:line="240" w:lineRule="auto"/>
              <w:jc w:val="right"/>
              <w:rPr>
                <w:rFonts w:ascii="Times New Roman" w:hAnsi="Times New Roman"/>
                <w:color w:val="000000"/>
              </w:rPr>
            </w:pPr>
            <w:r w:rsidRPr="00683EBE">
              <w:rPr>
                <w:rFonts w:ascii="Times New Roman" w:hAnsi="Times New Roman"/>
                <w:color w:val="000000"/>
              </w:rPr>
              <w:t>2.641</w:t>
            </w:r>
          </w:p>
        </w:tc>
        <w:tc>
          <w:tcPr>
            <w:tcW w:w="1108"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ED5BDE">
            <w:pPr>
              <w:spacing w:after="0" w:line="240" w:lineRule="auto"/>
              <w:jc w:val="right"/>
              <w:rPr>
                <w:rFonts w:ascii="Times New Roman" w:hAnsi="Times New Roman"/>
                <w:color w:val="000000"/>
              </w:rPr>
            </w:pPr>
            <w:r w:rsidRPr="00683EBE">
              <w:rPr>
                <w:rFonts w:ascii="Times New Roman" w:hAnsi="Times New Roman"/>
                <w:color w:val="000000"/>
              </w:rPr>
              <w:t>106.474</w:t>
            </w:r>
          </w:p>
        </w:tc>
        <w:tc>
          <w:tcPr>
            <w:tcW w:w="969"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ED5BDE">
            <w:pPr>
              <w:spacing w:after="0" w:line="240" w:lineRule="auto"/>
              <w:jc w:val="right"/>
              <w:rPr>
                <w:rFonts w:ascii="Times New Roman" w:hAnsi="Times New Roman"/>
                <w:color w:val="000000"/>
              </w:rPr>
            </w:pPr>
            <w:r w:rsidRPr="00683EBE">
              <w:rPr>
                <w:rFonts w:ascii="Times New Roman" w:hAnsi="Times New Roman"/>
                <w:color w:val="000000"/>
              </w:rPr>
              <w:t>-81,51</w:t>
            </w:r>
          </w:p>
        </w:tc>
        <w:tc>
          <w:tcPr>
            <w:tcW w:w="984"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ED5BDE">
            <w:pPr>
              <w:spacing w:after="0" w:line="240" w:lineRule="auto"/>
              <w:jc w:val="right"/>
              <w:rPr>
                <w:rFonts w:ascii="Times New Roman" w:hAnsi="Times New Roman"/>
                <w:color w:val="000000"/>
              </w:rPr>
            </w:pPr>
            <w:r w:rsidRPr="00683EBE">
              <w:rPr>
                <w:rFonts w:ascii="Times New Roman" w:hAnsi="Times New Roman"/>
                <w:color w:val="000000"/>
              </w:rPr>
              <w:t>-76,77</w:t>
            </w:r>
          </w:p>
        </w:tc>
        <w:tc>
          <w:tcPr>
            <w:tcW w:w="3196"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683EBE">
            <w:pPr>
              <w:spacing w:after="0" w:line="240" w:lineRule="auto"/>
              <w:jc w:val="center"/>
              <w:rPr>
                <w:rFonts w:ascii="Times New Roman" w:hAnsi="Times New Roman"/>
                <w:color w:val="000000"/>
              </w:rPr>
            </w:pPr>
            <w:r w:rsidRPr="00683EBE">
              <w:rPr>
                <w:rFonts w:ascii="Times New Roman" w:hAnsi="Times New Roman"/>
                <w:color w:val="000000"/>
              </w:rPr>
              <w:t>Trung Quốc</w:t>
            </w:r>
          </w:p>
        </w:tc>
      </w:tr>
      <w:tr w:rsidR="00683EBE" w:rsidRPr="00683EBE" w:rsidTr="00683EBE">
        <w:trPr>
          <w:trHeight w:val="300"/>
          <w:jc w:val="center"/>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683EBE" w:rsidRPr="00683EBE" w:rsidRDefault="00683EBE" w:rsidP="00683EBE">
            <w:pPr>
              <w:spacing w:after="0" w:line="240" w:lineRule="auto"/>
              <w:jc w:val="center"/>
              <w:rPr>
                <w:rFonts w:ascii="Times New Roman" w:hAnsi="Times New Roman"/>
                <w:bCs/>
                <w:color w:val="000000"/>
              </w:rPr>
            </w:pPr>
            <w:r w:rsidRPr="00683EBE">
              <w:rPr>
                <w:rFonts w:ascii="Times New Roman" w:hAnsi="Times New Roman"/>
                <w:bCs/>
                <w:color w:val="000000"/>
              </w:rPr>
              <w:t>DAP</w:t>
            </w:r>
          </w:p>
        </w:tc>
        <w:tc>
          <w:tcPr>
            <w:tcW w:w="1057"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ED5BDE">
            <w:pPr>
              <w:spacing w:after="0" w:line="240" w:lineRule="auto"/>
              <w:jc w:val="right"/>
              <w:rPr>
                <w:rFonts w:ascii="Times New Roman" w:hAnsi="Times New Roman"/>
                <w:color w:val="000000"/>
              </w:rPr>
            </w:pPr>
            <w:r w:rsidRPr="00683EBE">
              <w:rPr>
                <w:rFonts w:ascii="Times New Roman" w:hAnsi="Times New Roman"/>
                <w:color w:val="000000"/>
              </w:rPr>
              <w:t>2.189</w:t>
            </w:r>
          </w:p>
        </w:tc>
        <w:tc>
          <w:tcPr>
            <w:tcW w:w="1108"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ED5BDE">
            <w:pPr>
              <w:spacing w:after="0" w:line="240" w:lineRule="auto"/>
              <w:jc w:val="right"/>
              <w:rPr>
                <w:rFonts w:ascii="Times New Roman" w:hAnsi="Times New Roman"/>
                <w:color w:val="000000"/>
              </w:rPr>
            </w:pPr>
            <w:r w:rsidRPr="00683EBE">
              <w:rPr>
                <w:rFonts w:ascii="Times New Roman" w:hAnsi="Times New Roman"/>
                <w:color w:val="000000"/>
              </w:rPr>
              <w:t>51.072</w:t>
            </w:r>
          </w:p>
        </w:tc>
        <w:tc>
          <w:tcPr>
            <w:tcW w:w="969"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ED5BDE">
            <w:pPr>
              <w:spacing w:after="0" w:line="240" w:lineRule="auto"/>
              <w:jc w:val="right"/>
              <w:rPr>
                <w:rFonts w:ascii="Times New Roman" w:hAnsi="Times New Roman"/>
                <w:color w:val="000000"/>
              </w:rPr>
            </w:pPr>
            <w:r w:rsidRPr="00683EBE">
              <w:rPr>
                <w:rFonts w:ascii="Times New Roman" w:hAnsi="Times New Roman"/>
                <w:color w:val="000000"/>
              </w:rPr>
              <w:t>10,21</w:t>
            </w:r>
          </w:p>
        </w:tc>
        <w:tc>
          <w:tcPr>
            <w:tcW w:w="984"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ED5BDE">
            <w:pPr>
              <w:spacing w:after="0" w:line="240" w:lineRule="auto"/>
              <w:jc w:val="right"/>
              <w:rPr>
                <w:rFonts w:ascii="Times New Roman" w:hAnsi="Times New Roman"/>
                <w:color w:val="000000"/>
              </w:rPr>
            </w:pPr>
            <w:r w:rsidRPr="00683EBE">
              <w:rPr>
                <w:rFonts w:ascii="Times New Roman" w:hAnsi="Times New Roman"/>
                <w:color w:val="000000"/>
              </w:rPr>
              <w:t>-25,82</w:t>
            </w:r>
          </w:p>
        </w:tc>
        <w:tc>
          <w:tcPr>
            <w:tcW w:w="3196"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683EBE">
            <w:pPr>
              <w:spacing w:after="0" w:line="240" w:lineRule="auto"/>
              <w:jc w:val="center"/>
              <w:rPr>
                <w:rFonts w:ascii="Times New Roman" w:hAnsi="Times New Roman"/>
                <w:color w:val="000000"/>
              </w:rPr>
            </w:pPr>
            <w:r w:rsidRPr="00683EBE">
              <w:rPr>
                <w:rFonts w:ascii="Times New Roman" w:hAnsi="Times New Roman"/>
                <w:color w:val="000000"/>
              </w:rPr>
              <w:t>Trung Quốc, Hồng Kông (Trung Quốc)</w:t>
            </w:r>
          </w:p>
        </w:tc>
      </w:tr>
      <w:tr w:rsidR="00683EBE" w:rsidRPr="00683EBE" w:rsidTr="00683EBE">
        <w:trPr>
          <w:trHeight w:val="300"/>
          <w:jc w:val="center"/>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683EBE" w:rsidRPr="00683EBE" w:rsidRDefault="00683EBE" w:rsidP="00683EBE">
            <w:pPr>
              <w:spacing w:after="0" w:line="240" w:lineRule="auto"/>
              <w:jc w:val="center"/>
              <w:rPr>
                <w:rFonts w:ascii="Times New Roman" w:hAnsi="Times New Roman"/>
                <w:bCs/>
                <w:color w:val="000000"/>
              </w:rPr>
            </w:pPr>
            <w:r w:rsidRPr="00683EBE">
              <w:rPr>
                <w:rFonts w:ascii="Times New Roman" w:hAnsi="Times New Roman"/>
                <w:bCs/>
                <w:color w:val="000000"/>
              </w:rPr>
              <w:t>DAF</w:t>
            </w:r>
          </w:p>
        </w:tc>
        <w:tc>
          <w:tcPr>
            <w:tcW w:w="1057"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ED5BDE">
            <w:pPr>
              <w:spacing w:after="0" w:line="240" w:lineRule="auto"/>
              <w:jc w:val="right"/>
              <w:rPr>
                <w:rFonts w:ascii="Times New Roman" w:hAnsi="Times New Roman"/>
                <w:color w:val="000000"/>
              </w:rPr>
            </w:pPr>
            <w:r w:rsidRPr="00683EBE">
              <w:rPr>
                <w:rFonts w:ascii="Times New Roman" w:hAnsi="Times New Roman"/>
                <w:color w:val="000000"/>
              </w:rPr>
              <w:t>15</w:t>
            </w:r>
          </w:p>
        </w:tc>
        <w:tc>
          <w:tcPr>
            <w:tcW w:w="1108"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ED5BDE">
            <w:pPr>
              <w:spacing w:after="0" w:line="240" w:lineRule="auto"/>
              <w:jc w:val="right"/>
              <w:rPr>
                <w:rFonts w:ascii="Times New Roman" w:hAnsi="Times New Roman"/>
                <w:color w:val="000000"/>
              </w:rPr>
            </w:pPr>
            <w:r w:rsidRPr="00683EBE">
              <w:rPr>
                <w:rFonts w:ascii="Times New Roman" w:hAnsi="Times New Roman"/>
                <w:color w:val="000000"/>
              </w:rPr>
              <w:t>5.250</w:t>
            </w:r>
          </w:p>
        </w:tc>
        <w:tc>
          <w:tcPr>
            <w:tcW w:w="969"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ED5BDE">
            <w:pPr>
              <w:spacing w:after="0" w:line="240" w:lineRule="auto"/>
              <w:jc w:val="right"/>
              <w:rPr>
                <w:rFonts w:ascii="Times New Roman" w:hAnsi="Times New Roman"/>
                <w:color w:val="000000"/>
              </w:rPr>
            </w:pPr>
            <w:r w:rsidRPr="00683EBE">
              <w:rPr>
                <w:rFonts w:ascii="Times New Roman" w:hAnsi="Times New Roman"/>
                <w:color w:val="000000"/>
              </w:rPr>
              <w:t>*</w:t>
            </w:r>
          </w:p>
        </w:tc>
        <w:tc>
          <w:tcPr>
            <w:tcW w:w="984"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ED5BDE">
            <w:pPr>
              <w:spacing w:after="0" w:line="240" w:lineRule="auto"/>
              <w:jc w:val="right"/>
              <w:rPr>
                <w:rFonts w:ascii="Times New Roman" w:hAnsi="Times New Roman"/>
                <w:color w:val="000000"/>
              </w:rPr>
            </w:pPr>
            <w:r w:rsidRPr="00683EBE">
              <w:rPr>
                <w:rFonts w:ascii="Times New Roman" w:hAnsi="Times New Roman"/>
                <w:color w:val="000000"/>
              </w:rPr>
              <w:t>*</w:t>
            </w:r>
          </w:p>
        </w:tc>
        <w:tc>
          <w:tcPr>
            <w:tcW w:w="3196" w:type="dxa"/>
            <w:tcBorders>
              <w:top w:val="nil"/>
              <w:left w:val="nil"/>
              <w:bottom w:val="single" w:sz="4" w:space="0" w:color="auto"/>
              <w:right w:val="single" w:sz="4" w:space="0" w:color="auto"/>
            </w:tcBorders>
            <w:shd w:val="clear" w:color="auto" w:fill="auto"/>
            <w:noWrap/>
            <w:vAlign w:val="center"/>
            <w:hideMark/>
          </w:tcPr>
          <w:p w:rsidR="00683EBE" w:rsidRPr="00683EBE" w:rsidRDefault="00683EBE" w:rsidP="00683EBE">
            <w:pPr>
              <w:spacing w:after="0" w:line="240" w:lineRule="auto"/>
              <w:jc w:val="center"/>
              <w:rPr>
                <w:rFonts w:ascii="Times New Roman" w:hAnsi="Times New Roman"/>
                <w:color w:val="000000"/>
              </w:rPr>
            </w:pPr>
            <w:r w:rsidRPr="00683EBE">
              <w:rPr>
                <w:rFonts w:ascii="Times New Roman" w:hAnsi="Times New Roman"/>
                <w:color w:val="000000"/>
              </w:rPr>
              <w:t>Lào</w:t>
            </w:r>
          </w:p>
        </w:tc>
      </w:tr>
    </w:tbl>
    <w:p w:rsidR="005E027B" w:rsidRPr="002A69FD" w:rsidRDefault="005E027B" w:rsidP="005450CF">
      <w:pPr>
        <w:pStyle w:val="ListParagraph"/>
        <w:spacing w:line="312" w:lineRule="auto"/>
        <w:ind w:left="0"/>
        <w:jc w:val="right"/>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733AEB" w:rsidRPr="002A69FD" w:rsidRDefault="00581B4C" w:rsidP="00A15DE0">
      <w:pPr>
        <w:pStyle w:val="ListParagraph"/>
        <w:numPr>
          <w:ilvl w:val="1"/>
          <w:numId w:val="1"/>
        </w:numPr>
        <w:spacing w:before="120" w:after="0" w:line="312" w:lineRule="auto"/>
        <w:outlineLvl w:val="1"/>
        <w:rPr>
          <w:rFonts w:ascii="Times New Roman" w:hAnsi="Times New Roman"/>
          <w:b/>
          <w:i/>
          <w:sz w:val="26"/>
          <w:szCs w:val="26"/>
        </w:rPr>
      </w:pPr>
      <w:bookmarkStart w:id="25" w:name="_Toc5364300"/>
      <w:bookmarkStart w:id="26" w:name="_Toc11313492"/>
      <w:r w:rsidRPr="002A69FD">
        <w:rPr>
          <w:rFonts w:ascii="Times New Roman" w:hAnsi="Times New Roman"/>
          <w:b/>
          <w:i/>
          <w:sz w:val="26"/>
          <w:szCs w:val="26"/>
        </w:rPr>
        <w:t>Cảng biển, cửa khẩu xuất khẩu:</w:t>
      </w:r>
      <w:bookmarkEnd w:id="25"/>
      <w:bookmarkEnd w:id="26"/>
    </w:p>
    <w:p w:rsidR="00657E76" w:rsidRPr="00657E76" w:rsidRDefault="00F14AC5" w:rsidP="00657E76">
      <w:pPr>
        <w:spacing w:before="120" w:after="0" w:line="312" w:lineRule="auto"/>
        <w:ind w:firstLine="720"/>
        <w:jc w:val="both"/>
        <w:rPr>
          <w:rFonts w:ascii="Times New Roman" w:hAnsi="Times New Roman"/>
          <w:sz w:val="26"/>
          <w:szCs w:val="26"/>
          <w:lang w:val="nl-NL" w:eastAsia="x-none"/>
        </w:rPr>
      </w:pPr>
      <w:r w:rsidRPr="00657E76">
        <w:rPr>
          <w:rFonts w:ascii="Times New Roman" w:hAnsi="Times New Roman"/>
          <w:sz w:val="26"/>
          <w:szCs w:val="26"/>
          <w:lang w:val="nl-NL" w:eastAsia="x-none"/>
        </w:rPr>
        <w:t xml:space="preserve">Trong </w:t>
      </w:r>
      <w:r w:rsidR="00C8275B" w:rsidRPr="00657E76">
        <w:rPr>
          <w:rFonts w:ascii="Times New Roman" w:hAnsi="Times New Roman"/>
          <w:sz w:val="26"/>
          <w:szCs w:val="26"/>
          <w:lang w:val="nl-NL" w:eastAsia="x-none"/>
        </w:rPr>
        <w:t>5</w:t>
      </w:r>
      <w:r w:rsidR="00D90F45" w:rsidRPr="00657E76">
        <w:rPr>
          <w:rFonts w:ascii="Times New Roman" w:hAnsi="Times New Roman"/>
          <w:sz w:val="26"/>
          <w:szCs w:val="26"/>
          <w:lang w:val="nl-NL" w:eastAsia="x-none"/>
        </w:rPr>
        <w:t xml:space="preserve"> </w:t>
      </w:r>
      <w:r w:rsidRPr="00657E76">
        <w:rPr>
          <w:rFonts w:ascii="Times New Roman" w:hAnsi="Times New Roman"/>
          <w:sz w:val="26"/>
          <w:szCs w:val="26"/>
          <w:lang w:val="nl-NL" w:eastAsia="x-none"/>
        </w:rPr>
        <w:t>tháng đầu năm 2019</w:t>
      </w:r>
      <w:r w:rsidR="003112A4" w:rsidRPr="00657E76">
        <w:rPr>
          <w:rFonts w:ascii="Times New Roman" w:hAnsi="Times New Roman"/>
          <w:sz w:val="26"/>
          <w:szCs w:val="26"/>
          <w:lang w:val="nl-NL" w:eastAsia="x-none"/>
        </w:rPr>
        <w:t xml:space="preserve">, </w:t>
      </w:r>
      <w:r w:rsidR="00657E76" w:rsidRPr="00657E76">
        <w:rPr>
          <w:rFonts w:ascii="Times New Roman" w:hAnsi="Times New Roman"/>
          <w:sz w:val="26"/>
          <w:szCs w:val="26"/>
          <w:lang w:val="nl-NL" w:eastAsia="x-none"/>
        </w:rPr>
        <w:t>cảng</w:t>
      </w:r>
      <w:r w:rsidR="007F0BFC" w:rsidRPr="00657E76">
        <w:rPr>
          <w:rFonts w:ascii="Times New Roman" w:hAnsi="Times New Roman"/>
          <w:sz w:val="26"/>
          <w:szCs w:val="26"/>
          <w:lang w:val="nl-NL" w:eastAsia="x-none"/>
        </w:rPr>
        <w:t xml:space="preserve"> </w:t>
      </w:r>
      <w:r w:rsidR="00D91098" w:rsidRPr="00657E76">
        <w:rPr>
          <w:rFonts w:ascii="Times New Roman" w:hAnsi="Times New Roman"/>
          <w:sz w:val="26"/>
          <w:szCs w:val="26"/>
          <w:lang w:val="nl-NL" w:eastAsia="x-none"/>
        </w:rPr>
        <w:t>Tiên Sa (Tp Đà Nẵng)</w:t>
      </w:r>
      <w:r w:rsidRPr="00657E76">
        <w:rPr>
          <w:rFonts w:ascii="Times New Roman" w:hAnsi="Times New Roman"/>
          <w:sz w:val="26"/>
          <w:szCs w:val="26"/>
          <w:lang w:val="nl-NL" w:eastAsia="x-none"/>
        </w:rPr>
        <w:t xml:space="preserve"> đảm nhận </w:t>
      </w:r>
      <w:r w:rsidR="00C8275B" w:rsidRPr="00657E76">
        <w:rPr>
          <w:rFonts w:ascii="Times New Roman" w:hAnsi="Times New Roman"/>
          <w:sz w:val="26"/>
          <w:szCs w:val="26"/>
          <w:lang w:val="nl-NL" w:eastAsia="x-none"/>
        </w:rPr>
        <w:t>73,56</w:t>
      </w:r>
      <w:r w:rsidRPr="00657E76">
        <w:rPr>
          <w:rFonts w:ascii="Times New Roman" w:hAnsi="Times New Roman"/>
          <w:sz w:val="26"/>
          <w:szCs w:val="26"/>
          <w:lang w:val="nl-NL" w:eastAsia="x-none"/>
        </w:rPr>
        <w:t>% về lượng</w:t>
      </w:r>
      <w:r w:rsidR="00657E76" w:rsidRPr="00657E76">
        <w:rPr>
          <w:rFonts w:ascii="Times New Roman" w:hAnsi="Times New Roman"/>
          <w:sz w:val="26"/>
          <w:szCs w:val="26"/>
          <w:lang w:val="nl-NL" w:eastAsia="x-none"/>
        </w:rPr>
        <w:t xml:space="preserve"> than xuất khẩu của cả nước,</w:t>
      </w:r>
      <w:r w:rsidRPr="00657E76">
        <w:rPr>
          <w:rFonts w:ascii="Times New Roman" w:hAnsi="Times New Roman"/>
          <w:sz w:val="26"/>
          <w:szCs w:val="26"/>
          <w:lang w:val="nl-NL" w:eastAsia="x-none"/>
        </w:rPr>
        <w:t xml:space="preserve"> </w:t>
      </w:r>
      <w:r w:rsidR="00C8275B" w:rsidRPr="00657E76">
        <w:rPr>
          <w:rFonts w:ascii="Times New Roman" w:hAnsi="Times New Roman"/>
          <w:sz w:val="26"/>
          <w:szCs w:val="26"/>
          <w:lang w:val="nl-NL" w:eastAsia="x-none"/>
        </w:rPr>
        <w:t>tương ứng với 14,49</w:t>
      </w:r>
      <w:r w:rsidR="009F5D9F" w:rsidRPr="00657E76">
        <w:rPr>
          <w:rFonts w:ascii="Times New Roman" w:hAnsi="Times New Roman"/>
          <w:sz w:val="26"/>
          <w:szCs w:val="26"/>
          <w:lang w:val="nl-NL" w:eastAsia="x-none"/>
        </w:rPr>
        <w:t xml:space="preserve">% về </w:t>
      </w:r>
      <w:r w:rsidR="00CC3995" w:rsidRPr="00657E76">
        <w:rPr>
          <w:rFonts w:ascii="Times New Roman" w:hAnsi="Times New Roman"/>
          <w:sz w:val="26"/>
          <w:szCs w:val="26"/>
          <w:lang w:val="nl-NL" w:eastAsia="x-none"/>
        </w:rPr>
        <w:t>trị giá</w:t>
      </w:r>
      <w:r w:rsidR="00657E76" w:rsidRPr="00657E76">
        <w:rPr>
          <w:rFonts w:ascii="Times New Roman" w:hAnsi="Times New Roman"/>
          <w:sz w:val="26"/>
          <w:szCs w:val="26"/>
          <w:lang w:val="nl-NL" w:eastAsia="x-none"/>
        </w:rPr>
        <w:t xml:space="preserve">. Các lô hàng xuất qua cảng Tiên </w:t>
      </w:r>
      <w:proofErr w:type="gramStart"/>
      <w:r w:rsidR="00657E76" w:rsidRPr="00657E76">
        <w:rPr>
          <w:rFonts w:ascii="Times New Roman" w:hAnsi="Times New Roman"/>
          <w:sz w:val="26"/>
          <w:szCs w:val="26"/>
          <w:lang w:val="nl-NL" w:eastAsia="x-none"/>
        </w:rPr>
        <w:t>Sa</w:t>
      </w:r>
      <w:proofErr w:type="gramEnd"/>
      <w:r w:rsidR="00657E76" w:rsidRPr="00657E76">
        <w:rPr>
          <w:rFonts w:ascii="Times New Roman" w:hAnsi="Times New Roman"/>
          <w:sz w:val="26"/>
          <w:szCs w:val="26"/>
          <w:lang w:val="nl-NL" w:eastAsia="x-none"/>
        </w:rPr>
        <w:t xml:space="preserve"> (Đà Nẵng) chủ yếu</w:t>
      </w:r>
      <w:r w:rsidR="00CC3995" w:rsidRPr="00657E76">
        <w:rPr>
          <w:rFonts w:ascii="Times New Roman" w:hAnsi="Times New Roman"/>
          <w:sz w:val="26"/>
          <w:szCs w:val="26"/>
          <w:lang w:val="nl-NL" w:eastAsia="x-none"/>
        </w:rPr>
        <w:t xml:space="preserve"> </w:t>
      </w:r>
      <w:r w:rsidRPr="00657E76">
        <w:rPr>
          <w:rFonts w:ascii="Times New Roman" w:hAnsi="Times New Roman"/>
          <w:sz w:val="26"/>
          <w:szCs w:val="26"/>
          <w:lang w:val="nl-NL" w:eastAsia="x-none"/>
        </w:rPr>
        <w:t>sang</w:t>
      </w:r>
      <w:r w:rsidR="00657E76" w:rsidRPr="00657E76">
        <w:rPr>
          <w:rFonts w:ascii="Times New Roman" w:hAnsi="Times New Roman"/>
          <w:sz w:val="26"/>
          <w:szCs w:val="26"/>
          <w:lang w:val="nl-NL" w:eastAsia="x-none"/>
        </w:rPr>
        <w:t xml:space="preserve"> ba thị trường là</w:t>
      </w:r>
      <w:r w:rsidR="00D91098" w:rsidRPr="00657E76">
        <w:rPr>
          <w:rFonts w:ascii="Times New Roman" w:hAnsi="Times New Roman"/>
          <w:sz w:val="26"/>
          <w:szCs w:val="26"/>
          <w:lang w:val="nl-NL" w:eastAsia="x-none"/>
        </w:rPr>
        <w:t xml:space="preserve"> Nhật Bản, Hà Lan, Philip</w:t>
      </w:r>
      <w:r w:rsidR="00657E76" w:rsidRPr="00657E76">
        <w:rPr>
          <w:rFonts w:ascii="Times New Roman" w:hAnsi="Times New Roman"/>
          <w:sz w:val="26"/>
          <w:szCs w:val="26"/>
          <w:lang w:val="nl-NL" w:eastAsia="x-none"/>
        </w:rPr>
        <w:t>p</w:t>
      </w:r>
      <w:r w:rsidR="00D91098" w:rsidRPr="00657E76">
        <w:rPr>
          <w:rFonts w:ascii="Times New Roman" w:hAnsi="Times New Roman"/>
          <w:sz w:val="26"/>
          <w:szCs w:val="26"/>
          <w:lang w:val="nl-NL" w:eastAsia="x-none"/>
        </w:rPr>
        <w:t>ne</w:t>
      </w:r>
      <w:r w:rsidR="00657E76" w:rsidRPr="00657E76">
        <w:rPr>
          <w:rFonts w:ascii="Times New Roman" w:hAnsi="Times New Roman"/>
          <w:sz w:val="26"/>
          <w:szCs w:val="26"/>
          <w:lang w:val="nl-NL" w:eastAsia="x-none"/>
        </w:rPr>
        <w:t>s.</w:t>
      </w:r>
    </w:p>
    <w:p w:rsidR="00657E76" w:rsidRPr="00657E76" w:rsidRDefault="00657E76" w:rsidP="00657E76">
      <w:pPr>
        <w:spacing w:before="120" w:after="0" w:line="312" w:lineRule="auto"/>
        <w:ind w:firstLine="720"/>
        <w:jc w:val="both"/>
        <w:rPr>
          <w:rFonts w:ascii="Times New Roman" w:hAnsi="Times New Roman"/>
          <w:sz w:val="26"/>
          <w:szCs w:val="26"/>
          <w:lang w:val="nl-NL" w:eastAsia="x-none"/>
        </w:rPr>
      </w:pPr>
      <w:r w:rsidRPr="00657E76">
        <w:rPr>
          <w:rFonts w:ascii="Times New Roman" w:hAnsi="Times New Roman"/>
          <w:sz w:val="26"/>
          <w:szCs w:val="26"/>
          <w:lang w:val="nl-NL" w:eastAsia="x-none"/>
        </w:rPr>
        <w:t xml:space="preserve">Theo thông tin thu thập được từ Công ty cổ phần cảng Đà nẵng (CDN), trong năm 2019, CDN thực hiện như dự án sửa chữa cải tạo cầu cảng 2 số 2 bến cảng Tiên Sa; dự án đầu tư nâng cấp, cải tạo khu bãi cảng Tiên Sa; dự án đầu tư 01 xe nâng chụp container chuyên dụng; dự án đầu tư 06 xe đầu kéo và 06 rơ mooc chuyên dụng. Trước đó, trong năm 2018, Cảng Đà Nẵng tập trung chủ yếu vào công tác thi công xây dựng dự án nâng cấp, mở rộng cảng Tiên Sa (giai đoạn 2), đầu tư xây dựng một số hạng mục tại cầu 3 - Cảng Tiên Sa tiếp nhận tàu khách đến 150.000 GT (bước 1), bến trung chuyển hàng hoá bằng đường thuỷ tại Liên Chiểu, tìm kiếm đối tác tại dự án Trung tâm dịch vụ Logistics. </w:t>
      </w:r>
      <w:r w:rsidRPr="00657E76">
        <w:rPr>
          <w:rFonts w:ascii="Times New Roman" w:hAnsi="Times New Roman"/>
          <w:sz w:val="26"/>
          <w:szCs w:val="26"/>
          <w:lang w:val="nl-NL" w:eastAsia="x-none"/>
        </w:rPr>
        <w:lastRenderedPageBreak/>
        <w:t xml:space="preserve">Như vậy, những nỗ lực đầu tư nâng cấp hạ tầng cảng đã giúp cảng Tiên </w:t>
      </w:r>
      <w:proofErr w:type="gramStart"/>
      <w:r w:rsidRPr="00657E76">
        <w:rPr>
          <w:rFonts w:ascii="Times New Roman" w:hAnsi="Times New Roman"/>
          <w:sz w:val="26"/>
          <w:szCs w:val="26"/>
          <w:lang w:val="nl-NL" w:eastAsia="x-none"/>
        </w:rPr>
        <w:t>Sa</w:t>
      </w:r>
      <w:proofErr w:type="gramEnd"/>
      <w:r w:rsidRPr="00657E76">
        <w:rPr>
          <w:rFonts w:ascii="Times New Roman" w:hAnsi="Times New Roman"/>
          <w:sz w:val="26"/>
          <w:szCs w:val="26"/>
          <w:lang w:val="nl-NL" w:eastAsia="x-none"/>
        </w:rPr>
        <w:t xml:space="preserve"> (Đà Nẵng) cải thiện được năng lực xử lý hàng hóa, góp phần thúc đẩy hoạt động xuất khẩu. </w:t>
      </w:r>
    </w:p>
    <w:p w:rsidR="009F5D9F" w:rsidRPr="00657E76" w:rsidRDefault="00657E76" w:rsidP="00657E76">
      <w:pPr>
        <w:spacing w:before="120" w:after="0" w:line="312" w:lineRule="auto"/>
        <w:ind w:firstLine="720"/>
        <w:jc w:val="both"/>
        <w:rPr>
          <w:rFonts w:ascii="Times New Roman" w:hAnsi="Times New Roman"/>
          <w:sz w:val="26"/>
          <w:szCs w:val="26"/>
          <w:lang w:val="nl-NL" w:eastAsia="x-none"/>
        </w:rPr>
      </w:pPr>
      <w:r w:rsidRPr="00657E76">
        <w:rPr>
          <w:rFonts w:ascii="Times New Roman" w:hAnsi="Times New Roman"/>
          <w:sz w:val="26"/>
          <w:szCs w:val="26"/>
          <w:lang w:val="nl-NL" w:eastAsia="x-none"/>
        </w:rPr>
        <w:t>Xuất khẩu mặt hàng này qua</w:t>
      </w:r>
      <w:r w:rsidR="00F14AC5" w:rsidRPr="00657E76">
        <w:rPr>
          <w:rFonts w:ascii="Times New Roman" w:hAnsi="Times New Roman"/>
          <w:sz w:val="26"/>
          <w:szCs w:val="26"/>
          <w:lang w:val="nl-NL" w:eastAsia="x-none"/>
        </w:rPr>
        <w:t xml:space="preserve"> cảng </w:t>
      </w:r>
      <w:r w:rsidR="00D91098" w:rsidRPr="00657E76">
        <w:rPr>
          <w:rFonts w:ascii="Times New Roman" w:hAnsi="Times New Roman"/>
          <w:sz w:val="26"/>
          <w:szCs w:val="26"/>
          <w:lang w:val="nl-NL" w:eastAsia="x-none"/>
        </w:rPr>
        <w:t>Cẩm Phả (Tp Quảng Ninh)</w:t>
      </w:r>
      <w:r w:rsidR="00F14AC5" w:rsidRPr="00657E76">
        <w:rPr>
          <w:rFonts w:ascii="Times New Roman" w:hAnsi="Times New Roman"/>
          <w:sz w:val="26"/>
          <w:szCs w:val="26"/>
          <w:lang w:val="nl-NL" w:eastAsia="x-none"/>
        </w:rPr>
        <w:t xml:space="preserve"> </w:t>
      </w:r>
      <w:r w:rsidR="00EC341F" w:rsidRPr="00657E76">
        <w:rPr>
          <w:rFonts w:ascii="Times New Roman" w:hAnsi="Times New Roman"/>
          <w:sz w:val="26"/>
          <w:szCs w:val="26"/>
          <w:lang w:val="nl-NL" w:eastAsia="x-none"/>
        </w:rPr>
        <w:t>đứng thứ 2 ch</w:t>
      </w:r>
      <w:r w:rsidR="00C8275B" w:rsidRPr="00657E76">
        <w:rPr>
          <w:rFonts w:ascii="Times New Roman" w:hAnsi="Times New Roman"/>
          <w:sz w:val="26"/>
          <w:szCs w:val="26"/>
          <w:lang w:val="nl-NL" w:eastAsia="x-none"/>
        </w:rPr>
        <w:t>iếm 25</w:t>
      </w:r>
      <w:proofErr w:type="gramStart"/>
      <w:r w:rsidR="00C8275B" w:rsidRPr="00657E76">
        <w:rPr>
          <w:rFonts w:ascii="Times New Roman" w:hAnsi="Times New Roman"/>
          <w:sz w:val="26"/>
          <w:szCs w:val="26"/>
          <w:lang w:val="nl-NL" w:eastAsia="x-none"/>
        </w:rPr>
        <w:t>,79</w:t>
      </w:r>
      <w:proofErr w:type="gramEnd"/>
      <w:r w:rsidR="00053B02" w:rsidRPr="00657E76">
        <w:rPr>
          <w:rFonts w:ascii="Times New Roman" w:hAnsi="Times New Roman"/>
          <w:sz w:val="26"/>
          <w:szCs w:val="26"/>
          <w:lang w:val="nl-NL" w:eastAsia="x-none"/>
        </w:rPr>
        <w:t>%</w:t>
      </w:r>
      <w:r w:rsidR="0033452A" w:rsidRPr="00657E76">
        <w:rPr>
          <w:rFonts w:ascii="Times New Roman" w:hAnsi="Times New Roman"/>
          <w:sz w:val="26"/>
          <w:szCs w:val="26"/>
          <w:lang w:val="nl-NL" w:eastAsia="x-none"/>
        </w:rPr>
        <w:t xml:space="preserve"> về lượng</w:t>
      </w:r>
      <w:r w:rsidR="009F5D9F" w:rsidRPr="00657E76">
        <w:rPr>
          <w:rFonts w:ascii="Times New Roman" w:hAnsi="Times New Roman"/>
          <w:sz w:val="26"/>
          <w:szCs w:val="26"/>
          <w:lang w:val="nl-NL" w:eastAsia="x-none"/>
        </w:rPr>
        <w:t xml:space="preserve"> và </w:t>
      </w:r>
      <w:r w:rsidR="00C8275B" w:rsidRPr="00657E76">
        <w:rPr>
          <w:rFonts w:ascii="Times New Roman" w:hAnsi="Times New Roman"/>
          <w:sz w:val="26"/>
          <w:szCs w:val="26"/>
          <w:lang w:val="nl-NL" w:eastAsia="x-none"/>
        </w:rPr>
        <w:t>82,56</w:t>
      </w:r>
      <w:r w:rsidR="00CC3995" w:rsidRPr="00657E76">
        <w:rPr>
          <w:rFonts w:ascii="Times New Roman" w:hAnsi="Times New Roman"/>
          <w:sz w:val="26"/>
          <w:szCs w:val="26"/>
          <w:lang w:val="nl-NL" w:eastAsia="x-none"/>
        </w:rPr>
        <w:t>%</w:t>
      </w:r>
      <w:r w:rsidR="009F5D9F" w:rsidRPr="00657E76">
        <w:rPr>
          <w:rFonts w:ascii="Times New Roman" w:hAnsi="Times New Roman"/>
          <w:sz w:val="26"/>
          <w:szCs w:val="26"/>
          <w:lang w:val="nl-NL" w:eastAsia="x-none"/>
        </w:rPr>
        <w:t xml:space="preserve"> về trị giá</w:t>
      </w:r>
      <w:r w:rsidRPr="00657E76">
        <w:rPr>
          <w:rFonts w:ascii="Times New Roman" w:hAnsi="Times New Roman"/>
          <w:sz w:val="26"/>
          <w:szCs w:val="26"/>
          <w:lang w:val="nl-NL" w:eastAsia="x-none"/>
        </w:rPr>
        <w:t xml:space="preserve"> và chủ yếu</w:t>
      </w:r>
      <w:r w:rsidR="00D91098" w:rsidRPr="00657E76">
        <w:rPr>
          <w:rFonts w:ascii="Times New Roman" w:hAnsi="Times New Roman"/>
          <w:sz w:val="26"/>
          <w:szCs w:val="26"/>
          <w:lang w:val="nl-NL" w:eastAsia="x-none"/>
        </w:rPr>
        <w:t xml:space="preserve"> sang Trung Quốc và Nhật Bản</w:t>
      </w:r>
      <w:r w:rsidR="00C8275B" w:rsidRPr="00657E76">
        <w:rPr>
          <w:rFonts w:ascii="Times New Roman" w:hAnsi="Times New Roman"/>
          <w:sz w:val="26"/>
          <w:szCs w:val="26"/>
          <w:lang w:val="nl-NL" w:eastAsia="x-none"/>
        </w:rPr>
        <w:t>.</w:t>
      </w:r>
    </w:p>
    <w:p w:rsidR="00232384" w:rsidRPr="002A69FD" w:rsidRDefault="00232384" w:rsidP="00A9705E">
      <w:pPr>
        <w:pStyle w:val="Caption"/>
        <w:spacing w:line="312" w:lineRule="auto"/>
        <w:jc w:val="center"/>
        <w:outlineLvl w:val="0"/>
        <w:rPr>
          <w:rFonts w:ascii="Times New Roman" w:hAnsi="Times New Roman"/>
          <w:color w:val="auto"/>
          <w:sz w:val="26"/>
          <w:szCs w:val="26"/>
        </w:rPr>
      </w:pPr>
      <w:bookmarkStart w:id="27" w:name="_Toc8308667"/>
      <w:bookmarkStart w:id="28" w:name="_Toc8308888"/>
      <w:bookmarkStart w:id="29" w:name="_Toc8311917"/>
      <w:bookmarkStart w:id="30" w:name="_Toc11313494"/>
      <w:bookmarkStart w:id="31" w:name="_Toc522877878"/>
      <w:bookmarkStart w:id="32" w:name="_Toc15470328"/>
      <w:r w:rsidRPr="002A69FD">
        <w:rPr>
          <w:rFonts w:ascii="Times New Roman" w:hAnsi="Times New Roman"/>
          <w:color w:val="auto"/>
          <w:sz w:val="26"/>
          <w:szCs w:val="26"/>
        </w:rPr>
        <w:t xml:space="preserve">Hình </w:t>
      </w:r>
      <w:r w:rsidR="00657E76">
        <w:rPr>
          <w:rFonts w:ascii="Times New Roman" w:hAnsi="Times New Roman"/>
          <w:color w:val="auto"/>
          <w:sz w:val="26"/>
          <w:szCs w:val="26"/>
        </w:rPr>
        <w:t>1</w:t>
      </w:r>
      <w:r w:rsidRPr="002A69FD">
        <w:rPr>
          <w:rFonts w:ascii="Times New Roman" w:hAnsi="Times New Roman"/>
          <w:color w:val="auto"/>
          <w:sz w:val="26"/>
          <w:szCs w:val="26"/>
        </w:rPr>
        <w:t>: Cơ cấu cảng/cửa khẩu trong XK than</w:t>
      </w:r>
      <w:r w:rsidR="00EB5C48" w:rsidRPr="002A69FD">
        <w:rPr>
          <w:rFonts w:ascii="Times New Roman" w:hAnsi="Times New Roman"/>
          <w:color w:val="auto"/>
          <w:sz w:val="26"/>
          <w:szCs w:val="26"/>
        </w:rPr>
        <w:t xml:space="preserve"> </w:t>
      </w:r>
      <w:r w:rsidR="00C8275B">
        <w:rPr>
          <w:rFonts w:ascii="Times New Roman" w:hAnsi="Times New Roman"/>
          <w:color w:val="auto"/>
          <w:sz w:val="26"/>
          <w:szCs w:val="26"/>
        </w:rPr>
        <w:t>5</w:t>
      </w:r>
      <w:r w:rsidRPr="002A69FD">
        <w:rPr>
          <w:rFonts w:ascii="Times New Roman" w:hAnsi="Times New Roman"/>
          <w:color w:val="auto"/>
          <w:sz w:val="26"/>
          <w:szCs w:val="26"/>
        </w:rPr>
        <w:t xml:space="preserve"> </w:t>
      </w:r>
      <w:r w:rsidR="00EB5C48" w:rsidRPr="002A69FD">
        <w:rPr>
          <w:rFonts w:ascii="Times New Roman" w:hAnsi="Times New Roman"/>
          <w:color w:val="auto"/>
          <w:sz w:val="26"/>
          <w:szCs w:val="26"/>
        </w:rPr>
        <w:t xml:space="preserve">tháng </w:t>
      </w:r>
      <w:r w:rsidR="00F43FDC" w:rsidRPr="002A69FD">
        <w:rPr>
          <w:rFonts w:ascii="Times New Roman" w:hAnsi="Times New Roman"/>
          <w:color w:val="auto"/>
          <w:sz w:val="26"/>
          <w:szCs w:val="26"/>
        </w:rPr>
        <w:t xml:space="preserve">năm </w:t>
      </w:r>
      <w:r w:rsidR="008B260F" w:rsidRPr="002A69FD">
        <w:rPr>
          <w:rFonts w:ascii="Times New Roman" w:hAnsi="Times New Roman"/>
          <w:color w:val="auto"/>
          <w:sz w:val="26"/>
          <w:szCs w:val="26"/>
        </w:rPr>
        <w:t>2019</w:t>
      </w:r>
      <w:bookmarkEnd w:id="27"/>
      <w:bookmarkEnd w:id="28"/>
      <w:bookmarkEnd w:id="29"/>
      <w:bookmarkEnd w:id="30"/>
      <w:bookmarkEnd w:id="32"/>
      <w:r w:rsidR="008B260F" w:rsidRPr="002A69FD">
        <w:rPr>
          <w:rFonts w:ascii="Times New Roman" w:hAnsi="Times New Roman"/>
          <w:color w:val="auto"/>
          <w:sz w:val="26"/>
          <w:szCs w:val="26"/>
        </w:rPr>
        <w:t xml:space="preserve"> </w:t>
      </w:r>
      <w:r w:rsidR="00B20AB5" w:rsidRPr="002A69FD">
        <w:rPr>
          <w:rFonts w:ascii="Times New Roman" w:hAnsi="Times New Roman"/>
          <w:color w:val="auto"/>
          <w:sz w:val="26"/>
          <w:szCs w:val="26"/>
        </w:rPr>
        <w:t xml:space="preserve"> </w:t>
      </w:r>
      <w:bookmarkEnd w:id="31"/>
    </w:p>
    <w:tbl>
      <w:tblPr>
        <w:tblW w:w="10118" w:type="dxa"/>
        <w:jc w:val="center"/>
        <w:tblLook w:val="01E0" w:firstRow="1" w:lastRow="1" w:firstColumn="1" w:lastColumn="1" w:noHBand="0" w:noVBand="0"/>
      </w:tblPr>
      <w:tblGrid>
        <w:gridCol w:w="5886"/>
        <w:gridCol w:w="5556"/>
      </w:tblGrid>
      <w:tr w:rsidR="0033610E" w:rsidRPr="002A69FD" w:rsidTr="00C8275B">
        <w:trPr>
          <w:trHeight w:val="3722"/>
          <w:jc w:val="center"/>
        </w:trPr>
        <w:tc>
          <w:tcPr>
            <w:tcW w:w="5886" w:type="dxa"/>
            <w:shd w:val="clear" w:color="auto" w:fill="auto"/>
          </w:tcPr>
          <w:p w:rsidR="0033610E" w:rsidRPr="002A69FD" w:rsidRDefault="00C8275B" w:rsidP="00312BD4">
            <w:pPr>
              <w:spacing w:before="120" w:after="120"/>
              <w:jc w:val="both"/>
              <w:rPr>
                <w:rFonts w:ascii="Times New Roman" w:eastAsia=".VnTime" w:hAnsi="Times New Roman"/>
              </w:rPr>
            </w:pPr>
            <w:r>
              <w:rPr>
                <w:noProof/>
              </w:rPr>
              <w:drawing>
                <wp:inline distT="0" distB="0" distL="0" distR="0" wp14:anchorId="51C4E692" wp14:editId="09CE5552">
                  <wp:extent cx="3590925" cy="26955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232" w:type="dxa"/>
            <w:shd w:val="clear" w:color="auto" w:fill="auto"/>
          </w:tcPr>
          <w:p w:rsidR="0033610E" w:rsidRPr="002A69FD" w:rsidRDefault="00C8275B" w:rsidP="00312BD4">
            <w:pPr>
              <w:spacing w:before="120" w:after="120"/>
              <w:jc w:val="both"/>
              <w:rPr>
                <w:rFonts w:ascii="Times New Roman" w:eastAsia=".VnTime" w:hAnsi="Times New Roman" w:cs=".VnTime"/>
              </w:rPr>
            </w:pPr>
            <w:r>
              <w:rPr>
                <w:noProof/>
              </w:rPr>
              <w:drawing>
                <wp:inline distT="0" distB="0" distL="0" distR="0" wp14:anchorId="4BABDBF1" wp14:editId="1B218C63">
                  <wp:extent cx="3381375" cy="2743200"/>
                  <wp:effectExtent l="0" t="0" r="9525"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33610E" w:rsidRPr="002A69FD" w:rsidRDefault="0033610E" w:rsidP="0027783F">
      <w:pPr>
        <w:pStyle w:val="ListParagraph"/>
        <w:spacing w:line="312" w:lineRule="auto"/>
        <w:ind w:left="0"/>
        <w:jc w:val="right"/>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232384" w:rsidRDefault="00232384" w:rsidP="00A9705E">
      <w:pPr>
        <w:pStyle w:val="Caption"/>
        <w:spacing w:before="120" w:after="0" w:line="312" w:lineRule="auto"/>
        <w:jc w:val="center"/>
        <w:outlineLvl w:val="0"/>
        <w:rPr>
          <w:rStyle w:val="Emphasis"/>
          <w:rFonts w:ascii="Times New Roman" w:hAnsi="Times New Roman"/>
          <w:i w:val="0"/>
          <w:color w:val="auto"/>
          <w:sz w:val="26"/>
          <w:szCs w:val="26"/>
        </w:rPr>
      </w:pPr>
      <w:bookmarkStart w:id="33" w:name="_Toc516350296"/>
      <w:bookmarkStart w:id="34" w:name="_Toc5364301"/>
      <w:bookmarkStart w:id="35" w:name="_Toc5371316"/>
      <w:bookmarkStart w:id="36" w:name="_Toc8308668"/>
      <w:bookmarkStart w:id="37" w:name="_Toc8308889"/>
      <w:bookmarkStart w:id="38" w:name="_Toc11313152"/>
      <w:bookmarkStart w:id="39" w:name="_Toc11313495"/>
      <w:bookmarkStart w:id="40" w:name="_Toc15470329"/>
      <w:r w:rsidRPr="002A69FD">
        <w:rPr>
          <w:rStyle w:val="Emphasis"/>
          <w:rFonts w:ascii="Times New Roman" w:hAnsi="Times New Roman"/>
          <w:i w:val="0"/>
          <w:color w:val="auto"/>
          <w:sz w:val="26"/>
          <w:szCs w:val="26"/>
        </w:rPr>
        <w:t xml:space="preserve">Bảng </w:t>
      </w:r>
      <w:r w:rsidR="00B44875" w:rsidRPr="002A69FD">
        <w:rPr>
          <w:rStyle w:val="Emphasis"/>
          <w:rFonts w:ascii="Times New Roman" w:hAnsi="Times New Roman"/>
          <w:i w:val="0"/>
          <w:color w:val="auto"/>
          <w:sz w:val="26"/>
          <w:szCs w:val="26"/>
        </w:rPr>
        <w:t>3</w:t>
      </w:r>
      <w:r w:rsidRPr="002A69FD">
        <w:rPr>
          <w:rStyle w:val="Emphasis"/>
          <w:rFonts w:ascii="Times New Roman" w:hAnsi="Times New Roman"/>
          <w:i w:val="0"/>
          <w:color w:val="auto"/>
          <w:sz w:val="26"/>
          <w:szCs w:val="26"/>
        </w:rPr>
        <w:t>:</w:t>
      </w:r>
      <w:r w:rsidRPr="002A69FD">
        <w:rPr>
          <w:rStyle w:val="Emphasis"/>
          <w:rFonts w:ascii="Times New Roman" w:hAnsi="Times New Roman"/>
          <w:color w:val="auto"/>
          <w:sz w:val="26"/>
          <w:szCs w:val="26"/>
        </w:rPr>
        <w:t xml:space="preserve">  </w:t>
      </w:r>
      <w:r w:rsidRPr="002A69FD">
        <w:rPr>
          <w:rStyle w:val="Emphasis"/>
          <w:rFonts w:ascii="Times New Roman" w:hAnsi="Times New Roman"/>
          <w:i w:val="0"/>
          <w:color w:val="auto"/>
          <w:sz w:val="26"/>
          <w:szCs w:val="26"/>
        </w:rPr>
        <w:t>Các cảng biển, cửa khẩu xuất khẩu than của Việt Nam</w:t>
      </w:r>
      <w:r w:rsidR="00712D3C" w:rsidRPr="002A69FD">
        <w:rPr>
          <w:rStyle w:val="Emphasis"/>
          <w:rFonts w:ascii="Times New Roman" w:hAnsi="Times New Roman"/>
          <w:i w:val="0"/>
          <w:color w:val="auto"/>
          <w:sz w:val="26"/>
          <w:szCs w:val="26"/>
        </w:rPr>
        <w:t xml:space="preserve"> </w:t>
      </w:r>
      <w:r w:rsidR="00C8275B">
        <w:rPr>
          <w:rStyle w:val="Emphasis"/>
          <w:rFonts w:ascii="Times New Roman" w:hAnsi="Times New Roman"/>
          <w:i w:val="0"/>
          <w:color w:val="auto"/>
          <w:sz w:val="26"/>
          <w:szCs w:val="26"/>
        </w:rPr>
        <w:t>5</w:t>
      </w:r>
      <w:r w:rsidR="00B92250" w:rsidRPr="002A69FD">
        <w:rPr>
          <w:rStyle w:val="Emphasis"/>
          <w:rFonts w:ascii="Times New Roman" w:hAnsi="Times New Roman"/>
          <w:i w:val="0"/>
          <w:color w:val="auto"/>
          <w:sz w:val="26"/>
          <w:szCs w:val="26"/>
        </w:rPr>
        <w:t xml:space="preserve"> tháng</w:t>
      </w:r>
      <w:r w:rsidR="00315059" w:rsidRPr="002A69FD">
        <w:rPr>
          <w:rStyle w:val="Emphasis"/>
          <w:rFonts w:ascii="Times New Roman" w:hAnsi="Times New Roman"/>
          <w:i w:val="0"/>
          <w:color w:val="auto"/>
          <w:sz w:val="26"/>
          <w:szCs w:val="26"/>
        </w:rPr>
        <w:t xml:space="preserve"> </w:t>
      </w:r>
      <w:r w:rsidRPr="002A69FD">
        <w:rPr>
          <w:rStyle w:val="Emphasis"/>
          <w:rFonts w:ascii="Times New Roman" w:hAnsi="Times New Roman"/>
          <w:i w:val="0"/>
          <w:color w:val="auto"/>
          <w:sz w:val="26"/>
          <w:szCs w:val="26"/>
        </w:rPr>
        <w:t>năm 201</w:t>
      </w:r>
      <w:bookmarkEnd w:id="33"/>
      <w:r w:rsidR="00315059" w:rsidRPr="002A69FD">
        <w:rPr>
          <w:rStyle w:val="Emphasis"/>
          <w:rFonts w:ascii="Times New Roman" w:hAnsi="Times New Roman"/>
          <w:i w:val="0"/>
          <w:color w:val="auto"/>
          <w:sz w:val="26"/>
          <w:szCs w:val="26"/>
        </w:rPr>
        <w:t>9</w:t>
      </w:r>
      <w:bookmarkEnd w:id="34"/>
      <w:bookmarkEnd w:id="35"/>
      <w:bookmarkEnd w:id="36"/>
      <w:bookmarkEnd w:id="37"/>
      <w:bookmarkEnd w:id="38"/>
      <w:bookmarkEnd w:id="39"/>
      <w:bookmarkEnd w:id="40"/>
    </w:p>
    <w:tbl>
      <w:tblPr>
        <w:tblW w:w="9495" w:type="dxa"/>
        <w:tblInd w:w="93" w:type="dxa"/>
        <w:tblLook w:val="04A0" w:firstRow="1" w:lastRow="0" w:firstColumn="1" w:lastColumn="0" w:noHBand="0" w:noVBand="1"/>
      </w:tblPr>
      <w:tblGrid>
        <w:gridCol w:w="2588"/>
        <w:gridCol w:w="1040"/>
        <w:gridCol w:w="1231"/>
        <w:gridCol w:w="1231"/>
        <w:gridCol w:w="890"/>
        <w:gridCol w:w="2542"/>
      </w:tblGrid>
      <w:tr w:rsidR="00B91EB9" w:rsidRPr="00B91EB9" w:rsidTr="000C12FD">
        <w:trPr>
          <w:trHeight w:val="300"/>
        </w:trPr>
        <w:tc>
          <w:tcPr>
            <w:tcW w:w="2647" w:type="dxa"/>
            <w:vMerge w:val="restart"/>
            <w:tcBorders>
              <w:top w:val="single" w:sz="4" w:space="0" w:color="auto"/>
              <w:left w:val="single" w:sz="4" w:space="0" w:color="auto"/>
              <w:right w:val="single" w:sz="4" w:space="0" w:color="auto"/>
            </w:tcBorders>
            <w:shd w:val="clear" w:color="auto" w:fill="auto"/>
            <w:noWrap/>
            <w:vAlign w:val="center"/>
            <w:hideMark/>
          </w:tcPr>
          <w:p w:rsidR="00B91EB9" w:rsidRPr="00B91EB9" w:rsidRDefault="00B91EB9" w:rsidP="00C8275B">
            <w:pPr>
              <w:spacing w:after="0" w:line="240" w:lineRule="auto"/>
              <w:jc w:val="center"/>
              <w:rPr>
                <w:rFonts w:ascii="Times New Roman" w:hAnsi="Times New Roman"/>
                <w:b/>
                <w:color w:val="000000"/>
                <w:sz w:val="26"/>
                <w:szCs w:val="26"/>
              </w:rPr>
            </w:pPr>
            <w:r w:rsidRPr="00B91EB9">
              <w:rPr>
                <w:rFonts w:ascii="Times New Roman" w:hAnsi="Times New Roman"/>
                <w:b/>
                <w:color w:val="000000"/>
                <w:sz w:val="26"/>
                <w:szCs w:val="26"/>
              </w:rPr>
              <w:t>Cửa khẩu</w:t>
            </w:r>
          </w:p>
        </w:tc>
        <w:tc>
          <w:tcPr>
            <w:tcW w:w="2109"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EB9" w:rsidRPr="00B91EB9" w:rsidRDefault="00B91EB9" w:rsidP="0089279E">
            <w:pPr>
              <w:spacing w:after="0" w:line="240" w:lineRule="auto"/>
              <w:jc w:val="center"/>
              <w:rPr>
                <w:rFonts w:ascii="Times New Roman" w:hAnsi="Times New Roman"/>
                <w:b/>
                <w:color w:val="000000"/>
                <w:sz w:val="26"/>
                <w:szCs w:val="26"/>
              </w:rPr>
            </w:pPr>
            <w:r w:rsidRPr="00B91EB9">
              <w:rPr>
                <w:rFonts w:ascii="Times New Roman" w:hAnsi="Times New Roman"/>
                <w:b/>
                <w:color w:val="000000"/>
                <w:sz w:val="26"/>
                <w:szCs w:val="26"/>
              </w:rPr>
              <w:t>5 tháng năm 2019</w:t>
            </w:r>
          </w:p>
        </w:tc>
        <w:tc>
          <w:tcPr>
            <w:tcW w:w="2139" w:type="dxa"/>
            <w:gridSpan w:val="2"/>
            <w:tcBorders>
              <w:top w:val="single" w:sz="4" w:space="0" w:color="auto"/>
              <w:left w:val="nil"/>
              <w:bottom w:val="single" w:sz="4" w:space="0" w:color="auto"/>
              <w:right w:val="single" w:sz="4" w:space="0" w:color="auto"/>
            </w:tcBorders>
            <w:shd w:val="clear" w:color="auto" w:fill="auto"/>
            <w:noWrap/>
            <w:vAlign w:val="center"/>
            <w:hideMark/>
          </w:tcPr>
          <w:p w:rsidR="00B91EB9" w:rsidRPr="00B91EB9" w:rsidRDefault="00B91EB9" w:rsidP="0089279E">
            <w:pPr>
              <w:spacing w:after="0" w:line="240" w:lineRule="auto"/>
              <w:jc w:val="center"/>
              <w:rPr>
                <w:rFonts w:ascii="Times New Roman" w:hAnsi="Times New Roman"/>
                <w:b/>
                <w:color w:val="000000"/>
                <w:sz w:val="26"/>
                <w:szCs w:val="26"/>
              </w:rPr>
            </w:pPr>
            <w:r w:rsidRPr="00B91EB9">
              <w:rPr>
                <w:rFonts w:ascii="Times New Roman" w:hAnsi="Times New Roman"/>
                <w:b/>
                <w:color w:val="000000"/>
                <w:sz w:val="26"/>
                <w:szCs w:val="26"/>
              </w:rPr>
              <w:t>So 5 tháng năm 2018 (%)</w:t>
            </w:r>
          </w:p>
        </w:tc>
        <w:tc>
          <w:tcPr>
            <w:tcW w:w="2600" w:type="dxa"/>
            <w:vMerge w:val="restart"/>
            <w:tcBorders>
              <w:top w:val="single" w:sz="4" w:space="0" w:color="auto"/>
              <w:left w:val="nil"/>
              <w:right w:val="single" w:sz="4" w:space="0" w:color="auto"/>
            </w:tcBorders>
            <w:shd w:val="clear" w:color="auto" w:fill="auto"/>
            <w:noWrap/>
            <w:vAlign w:val="center"/>
            <w:hideMark/>
          </w:tcPr>
          <w:p w:rsidR="00B91EB9" w:rsidRPr="00B91EB9" w:rsidRDefault="00B91EB9" w:rsidP="00C8275B">
            <w:pPr>
              <w:spacing w:after="0" w:line="240" w:lineRule="auto"/>
              <w:jc w:val="center"/>
              <w:rPr>
                <w:rFonts w:ascii="Times New Roman" w:hAnsi="Times New Roman"/>
                <w:b/>
                <w:bCs/>
                <w:color w:val="000000"/>
                <w:sz w:val="26"/>
                <w:szCs w:val="26"/>
              </w:rPr>
            </w:pPr>
            <w:r w:rsidRPr="00B91EB9">
              <w:rPr>
                <w:rFonts w:ascii="Times New Roman" w:hAnsi="Times New Roman"/>
                <w:b/>
                <w:bCs/>
                <w:color w:val="000000"/>
                <w:sz w:val="26"/>
                <w:szCs w:val="26"/>
              </w:rPr>
              <w:t>Thị trường xuất khẩu</w:t>
            </w:r>
          </w:p>
        </w:tc>
      </w:tr>
      <w:tr w:rsidR="00C8275B" w:rsidRPr="00B91EB9" w:rsidTr="000C12FD">
        <w:trPr>
          <w:trHeight w:val="300"/>
        </w:trPr>
        <w:tc>
          <w:tcPr>
            <w:tcW w:w="2647" w:type="dxa"/>
            <w:vMerge/>
            <w:tcBorders>
              <w:left w:val="single" w:sz="4" w:space="0" w:color="auto"/>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p>
        </w:tc>
        <w:tc>
          <w:tcPr>
            <w:tcW w:w="1013"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b/>
                <w:bCs/>
                <w:color w:val="000000"/>
                <w:sz w:val="26"/>
                <w:szCs w:val="26"/>
              </w:rPr>
            </w:pPr>
            <w:r w:rsidRPr="00B91EB9">
              <w:rPr>
                <w:rFonts w:ascii="Times New Roman" w:hAnsi="Times New Roman"/>
                <w:b/>
                <w:bCs/>
                <w:color w:val="000000"/>
                <w:sz w:val="26"/>
                <w:szCs w:val="26"/>
              </w:rPr>
              <w:t>Lượng (Tấn)</w:t>
            </w:r>
          </w:p>
        </w:tc>
        <w:tc>
          <w:tcPr>
            <w:tcW w:w="1096"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b/>
                <w:bCs/>
                <w:color w:val="000000"/>
                <w:sz w:val="26"/>
                <w:szCs w:val="26"/>
              </w:rPr>
            </w:pPr>
            <w:r w:rsidRPr="00B91EB9">
              <w:rPr>
                <w:rFonts w:ascii="Times New Roman" w:hAnsi="Times New Roman"/>
                <w:b/>
                <w:bCs/>
                <w:color w:val="000000"/>
                <w:sz w:val="26"/>
                <w:szCs w:val="26"/>
              </w:rPr>
              <w:t>Trị giá (Usd)</w:t>
            </w:r>
          </w:p>
        </w:tc>
        <w:tc>
          <w:tcPr>
            <w:tcW w:w="1232"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b/>
                <w:bCs/>
                <w:color w:val="000000"/>
                <w:sz w:val="26"/>
                <w:szCs w:val="26"/>
              </w:rPr>
            </w:pPr>
            <w:r w:rsidRPr="00B91EB9">
              <w:rPr>
                <w:rFonts w:ascii="Times New Roman" w:hAnsi="Times New Roman"/>
                <w:b/>
                <w:bCs/>
                <w:color w:val="000000"/>
                <w:sz w:val="26"/>
                <w:szCs w:val="26"/>
              </w:rPr>
              <w:t>% về lượng</w:t>
            </w:r>
          </w:p>
        </w:tc>
        <w:tc>
          <w:tcPr>
            <w:tcW w:w="907"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b/>
                <w:bCs/>
                <w:color w:val="000000"/>
                <w:sz w:val="26"/>
                <w:szCs w:val="26"/>
              </w:rPr>
            </w:pPr>
            <w:r w:rsidRPr="00B91EB9">
              <w:rPr>
                <w:rFonts w:ascii="Times New Roman" w:hAnsi="Times New Roman"/>
                <w:b/>
                <w:bCs/>
                <w:color w:val="000000"/>
                <w:sz w:val="26"/>
                <w:szCs w:val="26"/>
              </w:rPr>
              <w:t>% về trị giá</w:t>
            </w:r>
          </w:p>
        </w:tc>
        <w:tc>
          <w:tcPr>
            <w:tcW w:w="2600" w:type="dxa"/>
            <w:vMerge/>
            <w:tcBorders>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b/>
                <w:bCs/>
                <w:color w:val="000000"/>
                <w:sz w:val="26"/>
                <w:szCs w:val="26"/>
              </w:rPr>
            </w:pPr>
          </w:p>
        </w:tc>
      </w:tr>
      <w:tr w:rsidR="00C8275B" w:rsidRPr="00B91EB9" w:rsidTr="00C8275B">
        <w:trPr>
          <w:trHeight w:val="300"/>
        </w:trPr>
        <w:tc>
          <w:tcPr>
            <w:tcW w:w="2647" w:type="dxa"/>
            <w:tcBorders>
              <w:top w:val="nil"/>
              <w:left w:val="single" w:sz="4" w:space="0" w:color="auto"/>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rPr>
                <w:rFonts w:ascii="Times New Roman" w:hAnsi="Times New Roman"/>
                <w:color w:val="000000"/>
                <w:sz w:val="26"/>
                <w:szCs w:val="26"/>
              </w:rPr>
            </w:pPr>
            <w:r w:rsidRPr="00B91EB9">
              <w:rPr>
                <w:rFonts w:ascii="Times New Roman" w:hAnsi="Times New Roman"/>
                <w:color w:val="000000"/>
                <w:sz w:val="26"/>
                <w:szCs w:val="26"/>
              </w:rPr>
              <w:t>Cảng Tiên Sa (Đà Nẵng)</w:t>
            </w:r>
          </w:p>
        </w:tc>
        <w:tc>
          <w:tcPr>
            <w:tcW w:w="1013"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r w:rsidRPr="00B91EB9">
              <w:rPr>
                <w:rFonts w:ascii="Times New Roman" w:hAnsi="Times New Roman"/>
                <w:color w:val="000000"/>
                <w:sz w:val="26"/>
                <w:szCs w:val="26"/>
              </w:rPr>
              <w:t>136.346</w:t>
            </w:r>
          </w:p>
        </w:tc>
        <w:tc>
          <w:tcPr>
            <w:tcW w:w="1096"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r w:rsidRPr="00B91EB9">
              <w:rPr>
                <w:rFonts w:ascii="Times New Roman" w:hAnsi="Times New Roman"/>
                <w:color w:val="000000"/>
                <w:sz w:val="26"/>
                <w:szCs w:val="26"/>
              </w:rPr>
              <w:t>205.509</w:t>
            </w:r>
          </w:p>
        </w:tc>
        <w:tc>
          <w:tcPr>
            <w:tcW w:w="1232"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r w:rsidRPr="00B91EB9">
              <w:rPr>
                <w:rFonts w:ascii="Times New Roman" w:hAnsi="Times New Roman"/>
                <w:color w:val="000000"/>
                <w:sz w:val="26"/>
                <w:szCs w:val="26"/>
              </w:rPr>
              <w:t>10.589,91</w:t>
            </w:r>
          </w:p>
        </w:tc>
        <w:tc>
          <w:tcPr>
            <w:tcW w:w="907"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r w:rsidRPr="00B91EB9">
              <w:rPr>
                <w:rFonts w:ascii="Times New Roman" w:hAnsi="Times New Roman"/>
                <w:color w:val="000000"/>
                <w:sz w:val="26"/>
                <w:szCs w:val="26"/>
              </w:rPr>
              <w:t>2,15</w:t>
            </w:r>
          </w:p>
        </w:tc>
        <w:tc>
          <w:tcPr>
            <w:tcW w:w="2600"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r w:rsidRPr="00B91EB9">
              <w:rPr>
                <w:rFonts w:ascii="Times New Roman" w:hAnsi="Times New Roman"/>
                <w:color w:val="000000"/>
                <w:sz w:val="26"/>
                <w:szCs w:val="26"/>
              </w:rPr>
              <w:t xml:space="preserve">Nhật Bản, Hà Lan, </w:t>
            </w:r>
            <w:r w:rsidR="003166D8" w:rsidRPr="00B91EB9">
              <w:rPr>
                <w:rFonts w:ascii="Times New Roman" w:hAnsi="Times New Roman"/>
                <w:color w:val="000000"/>
                <w:sz w:val="26"/>
                <w:szCs w:val="26"/>
              </w:rPr>
              <w:t>Philippines</w:t>
            </w:r>
          </w:p>
        </w:tc>
      </w:tr>
      <w:tr w:rsidR="00C8275B" w:rsidRPr="00B91EB9" w:rsidTr="00C8275B">
        <w:trPr>
          <w:trHeight w:val="300"/>
        </w:trPr>
        <w:tc>
          <w:tcPr>
            <w:tcW w:w="2647" w:type="dxa"/>
            <w:tcBorders>
              <w:top w:val="nil"/>
              <w:left w:val="single" w:sz="4" w:space="0" w:color="auto"/>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rPr>
                <w:rFonts w:ascii="Times New Roman" w:hAnsi="Times New Roman"/>
                <w:color w:val="000000"/>
                <w:sz w:val="26"/>
                <w:szCs w:val="26"/>
              </w:rPr>
            </w:pPr>
            <w:r w:rsidRPr="00B91EB9">
              <w:rPr>
                <w:rFonts w:ascii="Times New Roman" w:hAnsi="Times New Roman"/>
                <w:color w:val="000000"/>
                <w:sz w:val="26"/>
                <w:szCs w:val="26"/>
              </w:rPr>
              <w:t>Cảng Cẩm Phả (Quảng Ninh)</w:t>
            </w:r>
          </w:p>
        </w:tc>
        <w:tc>
          <w:tcPr>
            <w:tcW w:w="1013"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r w:rsidRPr="00B91EB9">
              <w:rPr>
                <w:rFonts w:ascii="Times New Roman" w:hAnsi="Times New Roman"/>
                <w:color w:val="000000"/>
                <w:sz w:val="26"/>
                <w:szCs w:val="26"/>
              </w:rPr>
              <w:t>47.800</w:t>
            </w:r>
          </w:p>
        </w:tc>
        <w:tc>
          <w:tcPr>
            <w:tcW w:w="1096"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r w:rsidRPr="00B91EB9">
              <w:rPr>
                <w:rFonts w:ascii="Times New Roman" w:hAnsi="Times New Roman"/>
                <w:color w:val="000000"/>
                <w:sz w:val="26"/>
                <w:szCs w:val="26"/>
              </w:rPr>
              <w:t>1.170.659</w:t>
            </w:r>
          </w:p>
        </w:tc>
        <w:tc>
          <w:tcPr>
            <w:tcW w:w="1232"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r w:rsidRPr="00B91EB9">
              <w:rPr>
                <w:rFonts w:ascii="Times New Roman" w:hAnsi="Times New Roman"/>
                <w:color w:val="000000"/>
                <w:sz w:val="26"/>
                <w:szCs w:val="26"/>
              </w:rPr>
              <w:t>-83,65</w:t>
            </w:r>
          </w:p>
        </w:tc>
        <w:tc>
          <w:tcPr>
            <w:tcW w:w="907"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r w:rsidRPr="00B91EB9">
              <w:rPr>
                <w:rFonts w:ascii="Times New Roman" w:hAnsi="Times New Roman"/>
                <w:color w:val="000000"/>
                <w:sz w:val="26"/>
                <w:szCs w:val="26"/>
              </w:rPr>
              <w:t>-78,61</w:t>
            </w:r>
          </w:p>
        </w:tc>
        <w:tc>
          <w:tcPr>
            <w:tcW w:w="2600"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r w:rsidRPr="00B91EB9">
              <w:rPr>
                <w:rFonts w:ascii="Times New Roman" w:hAnsi="Times New Roman"/>
                <w:color w:val="000000"/>
                <w:sz w:val="26"/>
                <w:szCs w:val="26"/>
              </w:rPr>
              <w:t>Trung Quốc, Nhật Bản</w:t>
            </w:r>
          </w:p>
        </w:tc>
      </w:tr>
      <w:tr w:rsidR="00C8275B" w:rsidRPr="00B91EB9" w:rsidTr="00C8275B">
        <w:trPr>
          <w:trHeight w:val="300"/>
        </w:trPr>
        <w:tc>
          <w:tcPr>
            <w:tcW w:w="2647" w:type="dxa"/>
            <w:tcBorders>
              <w:top w:val="nil"/>
              <w:left w:val="single" w:sz="4" w:space="0" w:color="auto"/>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rPr>
                <w:rFonts w:ascii="Times New Roman" w:hAnsi="Times New Roman"/>
                <w:color w:val="000000"/>
                <w:sz w:val="26"/>
                <w:szCs w:val="26"/>
              </w:rPr>
            </w:pPr>
            <w:r w:rsidRPr="00B91EB9">
              <w:rPr>
                <w:rFonts w:ascii="Times New Roman" w:hAnsi="Times New Roman"/>
                <w:color w:val="000000"/>
                <w:sz w:val="26"/>
                <w:szCs w:val="26"/>
              </w:rPr>
              <w:t>Cảng PTSC (Vũng Tàu)</w:t>
            </w:r>
          </w:p>
        </w:tc>
        <w:tc>
          <w:tcPr>
            <w:tcW w:w="1013"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r w:rsidRPr="00B91EB9">
              <w:rPr>
                <w:rFonts w:ascii="Times New Roman" w:hAnsi="Times New Roman"/>
                <w:color w:val="000000"/>
                <w:sz w:val="26"/>
                <w:szCs w:val="26"/>
              </w:rPr>
              <w:t>1.200</w:t>
            </w:r>
          </w:p>
        </w:tc>
        <w:tc>
          <w:tcPr>
            <w:tcW w:w="1096"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r w:rsidRPr="00B91EB9">
              <w:rPr>
                <w:rFonts w:ascii="Times New Roman" w:hAnsi="Times New Roman"/>
                <w:color w:val="000000"/>
                <w:sz w:val="26"/>
                <w:szCs w:val="26"/>
              </w:rPr>
              <w:t>36.501</w:t>
            </w:r>
          </w:p>
        </w:tc>
        <w:tc>
          <w:tcPr>
            <w:tcW w:w="1232"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r w:rsidRPr="00B91EB9">
              <w:rPr>
                <w:rFonts w:ascii="Times New Roman" w:hAnsi="Times New Roman"/>
                <w:color w:val="000000"/>
                <w:sz w:val="26"/>
                <w:szCs w:val="26"/>
              </w:rPr>
              <w:t>-7,40</w:t>
            </w:r>
          </w:p>
        </w:tc>
        <w:tc>
          <w:tcPr>
            <w:tcW w:w="907"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r w:rsidRPr="00B91EB9">
              <w:rPr>
                <w:rFonts w:ascii="Times New Roman" w:hAnsi="Times New Roman"/>
                <w:color w:val="000000"/>
                <w:sz w:val="26"/>
                <w:szCs w:val="26"/>
              </w:rPr>
              <w:t>-2,80</w:t>
            </w:r>
          </w:p>
        </w:tc>
        <w:tc>
          <w:tcPr>
            <w:tcW w:w="2600"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r w:rsidRPr="00B91EB9">
              <w:rPr>
                <w:rFonts w:ascii="Times New Roman" w:hAnsi="Times New Roman"/>
                <w:color w:val="000000"/>
                <w:sz w:val="26"/>
                <w:szCs w:val="26"/>
              </w:rPr>
              <w:t>Đài Loan (Trung Quốc), Nhật Bản</w:t>
            </w:r>
          </w:p>
        </w:tc>
      </w:tr>
      <w:tr w:rsidR="00C8275B" w:rsidRPr="00B91EB9" w:rsidTr="00C8275B">
        <w:trPr>
          <w:trHeight w:val="300"/>
        </w:trPr>
        <w:tc>
          <w:tcPr>
            <w:tcW w:w="2647" w:type="dxa"/>
            <w:tcBorders>
              <w:top w:val="nil"/>
              <w:left w:val="single" w:sz="4" w:space="0" w:color="auto"/>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rPr>
                <w:rFonts w:ascii="Times New Roman" w:hAnsi="Times New Roman"/>
                <w:color w:val="000000"/>
                <w:sz w:val="26"/>
                <w:szCs w:val="26"/>
              </w:rPr>
            </w:pPr>
            <w:r w:rsidRPr="00B91EB9">
              <w:rPr>
                <w:rFonts w:ascii="Times New Roman" w:hAnsi="Times New Roman"/>
                <w:color w:val="000000"/>
                <w:sz w:val="26"/>
                <w:szCs w:val="26"/>
              </w:rPr>
              <w:t>Cửa khẩu Móng Cái (Quảng Ninh)</w:t>
            </w:r>
          </w:p>
        </w:tc>
        <w:tc>
          <w:tcPr>
            <w:tcW w:w="1013"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r w:rsidRPr="00B91EB9">
              <w:rPr>
                <w:rFonts w:ascii="Times New Roman" w:hAnsi="Times New Roman"/>
                <w:color w:val="000000"/>
                <w:sz w:val="26"/>
                <w:szCs w:val="26"/>
              </w:rPr>
              <w:t>15</w:t>
            </w:r>
          </w:p>
        </w:tc>
        <w:tc>
          <w:tcPr>
            <w:tcW w:w="1096"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r w:rsidRPr="00B91EB9">
              <w:rPr>
                <w:rFonts w:ascii="Times New Roman" w:hAnsi="Times New Roman"/>
                <w:color w:val="000000"/>
                <w:sz w:val="26"/>
                <w:szCs w:val="26"/>
              </w:rPr>
              <w:t>5.250</w:t>
            </w:r>
          </w:p>
        </w:tc>
        <w:tc>
          <w:tcPr>
            <w:tcW w:w="1232"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p>
        </w:tc>
        <w:tc>
          <w:tcPr>
            <w:tcW w:w="907"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p>
        </w:tc>
        <w:tc>
          <w:tcPr>
            <w:tcW w:w="2600" w:type="dxa"/>
            <w:tcBorders>
              <w:top w:val="nil"/>
              <w:left w:val="nil"/>
              <w:bottom w:val="single" w:sz="4" w:space="0" w:color="auto"/>
              <w:right w:val="single" w:sz="4" w:space="0" w:color="auto"/>
            </w:tcBorders>
            <w:shd w:val="clear" w:color="auto" w:fill="auto"/>
            <w:noWrap/>
            <w:vAlign w:val="center"/>
            <w:hideMark/>
          </w:tcPr>
          <w:p w:rsidR="00C8275B" w:rsidRPr="00B91EB9" w:rsidRDefault="00C8275B" w:rsidP="00C8275B">
            <w:pPr>
              <w:spacing w:after="0" w:line="240" w:lineRule="auto"/>
              <w:jc w:val="center"/>
              <w:rPr>
                <w:rFonts w:ascii="Times New Roman" w:hAnsi="Times New Roman"/>
                <w:color w:val="000000"/>
                <w:sz w:val="26"/>
                <w:szCs w:val="26"/>
              </w:rPr>
            </w:pPr>
            <w:r w:rsidRPr="00B91EB9">
              <w:rPr>
                <w:rFonts w:ascii="Times New Roman" w:hAnsi="Times New Roman"/>
                <w:color w:val="000000"/>
                <w:sz w:val="26"/>
                <w:szCs w:val="26"/>
              </w:rPr>
              <w:t>Lào</w:t>
            </w:r>
          </w:p>
        </w:tc>
      </w:tr>
    </w:tbl>
    <w:p w:rsidR="00232384" w:rsidRDefault="00232384" w:rsidP="00232384">
      <w:pPr>
        <w:pStyle w:val="ListParagraph"/>
        <w:spacing w:line="312" w:lineRule="auto"/>
        <w:ind w:left="0"/>
        <w:jc w:val="right"/>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B91EB9" w:rsidRDefault="00B91EB9" w:rsidP="00232384">
      <w:pPr>
        <w:pStyle w:val="ListParagraph"/>
        <w:spacing w:line="312" w:lineRule="auto"/>
        <w:ind w:left="0"/>
        <w:jc w:val="right"/>
        <w:rPr>
          <w:rFonts w:ascii="Times New Roman" w:hAnsi="Times New Roman"/>
          <w:i/>
          <w:sz w:val="26"/>
          <w:szCs w:val="26"/>
        </w:rPr>
      </w:pPr>
    </w:p>
    <w:p w:rsidR="00B91EB9" w:rsidRPr="002A69FD" w:rsidRDefault="00B91EB9" w:rsidP="00232384">
      <w:pPr>
        <w:pStyle w:val="ListParagraph"/>
        <w:spacing w:line="312" w:lineRule="auto"/>
        <w:ind w:left="0"/>
        <w:jc w:val="right"/>
        <w:rPr>
          <w:rFonts w:ascii="Times New Roman" w:hAnsi="Times New Roman"/>
          <w:i/>
          <w:sz w:val="26"/>
          <w:szCs w:val="26"/>
        </w:rPr>
      </w:pPr>
    </w:p>
    <w:p w:rsidR="00581B4C" w:rsidRPr="002A69FD" w:rsidRDefault="007D5F51" w:rsidP="00B57696">
      <w:pPr>
        <w:pStyle w:val="ListParagraph"/>
        <w:numPr>
          <w:ilvl w:val="1"/>
          <w:numId w:val="1"/>
        </w:numPr>
        <w:spacing w:before="120" w:after="0" w:line="312" w:lineRule="auto"/>
        <w:outlineLvl w:val="1"/>
        <w:rPr>
          <w:rFonts w:ascii="Times New Roman" w:hAnsi="Times New Roman"/>
          <w:b/>
          <w:i/>
          <w:sz w:val="26"/>
          <w:szCs w:val="26"/>
        </w:rPr>
      </w:pPr>
      <w:bookmarkStart w:id="41" w:name="_Toc5364302"/>
      <w:bookmarkStart w:id="42" w:name="_Toc11313496"/>
      <w:r w:rsidRPr="002A69FD">
        <w:rPr>
          <w:rFonts w:ascii="Times New Roman" w:hAnsi="Times New Roman"/>
          <w:b/>
          <w:i/>
          <w:sz w:val="26"/>
          <w:szCs w:val="26"/>
        </w:rPr>
        <w:lastRenderedPageBreak/>
        <w:t xml:space="preserve">Một số </w:t>
      </w:r>
      <w:r w:rsidR="00581B4C" w:rsidRPr="002A69FD">
        <w:rPr>
          <w:rFonts w:ascii="Times New Roman" w:hAnsi="Times New Roman"/>
          <w:b/>
          <w:i/>
          <w:sz w:val="26"/>
          <w:szCs w:val="26"/>
        </w:rPr>
        <w:t>thông tin liên quan</w:t>
      </w:r>
      <w:bookmarkEnd w:id="41"/>
      <w:bookmarkEnd w:id="42"/>
    </w:p>
    <w:p w:rsidR="000C12FD" w:rsidRPr="000C12FD" w:rsidRDefault="000C12FD" w:rsidP="00657E76">
      <w:pPr>
        <w:pStyle w:val="Heading2"/>
        <w:spacing w:before="120" w:line="312" w:lineRule="auto"/>
        <w:ind w:firstLine="720"/>
        <w:jc w:val="both"/>
        <w:rPr>
          <w:rFonts w:ascii="Times New Roman" w:hAnsi="Times New Roman"/>
          <w:bCs w:val="0"/>
          <w:i/>
          <w:color w:val="auto"/>
        </w:rPr>
      </w:pPr>
      <w:bookmarkStart w:id="43" w:name="_Toc5364303"/>
      <w:bookmarkStart w:id="44" w:name="_Toc5371317"/>
      <w:bookmarkStart w:id="45" w:name="_Toc8308890"/>
      <w:r w:rsidRPr="000C12FD">
        <w:rPr>
          <w:rFonts w:ascii="Times New Roman" w:hAnsi="Times New Roman"/>
          <w:bCs w:val="0"/>
          <w:i/>
          <w:color w:val="auto"/>
        </w:rPr>
        <w:t>Trung Quốc sẽ cắt giảm số lượng mỏ than nhỏ vào năm 2021</w:t>
      </w:r>
    </w:p>
    <w:p w:rsidR="000C12FD" w:rsidRPr="00657E76" w:rsidRDefault="003166D8" w:rsidP="00657E76">
      <w:pPr>
        <w:spacing w:before="120" w:after="0" w:line="312" w:lineRule="auto"/>
        <w:ind w:firstLine="720"/>
        <w:jc w:val="both"/>
        <w:rPr>
          <w:rFonts w:ascii="Times New Roman" w:hAnsi="Times New Roman"/>
          <w:sz w:val="26"/>
          <w:szCs w:val="26"/>
          <w:lang w:val="nl-NL" w:eastAsia="x-none"/>
        </w:rPr>
      </w:pPr>
      <w:r>
        <w:rPr>
          <w:rFonts w:ascii="Times New Roman" w:hAnsi="Times New Roman"/>
          <w:sz w:val="26"/>
          <w:szCs w:val="26"/>
          <w:lang w:val="nl-NL" w:eastAsia="x-none"/>
        </w:rPr>
        <w:t xml:space="preserve">Theo </w:t>
      </w:r>
      <w:r w:rsidRPr="00657E76">
        <w:rPr>
          <w:rFonts w:ascii="Times New Roman" w:hAnsi="Times New Roman"/>
          <w:sz w:val="26"/>
          <w:szCs w:val="26"/>
          <w:lang w:val="nl-NL" w:eastAsia="x-none"/>
        </w:rPr>
        <w:t xml:space="preserve">Ủy ban Cải cách và Phát triển Quốc gia </w:t>
      </w:r>
      <w:r>
        <w:rPr>
          <w:rFonts w:ascii="Times New Roman" w:hAnsi="Times New Roman"/>
          <w:sz w:val="26"/>
          <w:szCs w:val="26"/>
          <w:lang w:val="nl-NL" w:eastAsia="x-none"/>
        </w:rPr>
        <w:t xml:space="preserve">Trung Quốc </w:t>
      </w:r>
      <w:r w:rsidRPr="00657E76">
        <w:rPr>
          <w:rFonts w:ascii="Times New Roman" w:hAnsi="Times New Roman"/>
          <w:sz w:val="26"/>
          <w:szCs w:val="26"/>
          <w:lang w:val="nl-NL" w:eastAsia="x-none"/>
        </w:rPr>
        <w:t>(NDRC)</w:t>
      </w:r>
      <w:r>
        <w:rPr>
          <w:rFonts w:ascii="Times New Roman" w:hAnsi="Times New Roman"/>
          <w:sz w:val="26"/>
          <w:szCs w:val="26"/>
          <w:lang w:val="nl-NL" w:eastAsia="x-none"/>
        </w:rPr>
        <w:t xml:space="preserve">, </w:t>
      </w:r>
      <w:r w:rsidR="000C12FD" w:rsidRPr="00657E76">
        <w:rPr>
          <w:rFonts w:ascii="Times New Roman" w:hAnsi="Times New Roman"/>
          <w:sz w:val="26"/>
          <w:szCs w:val="26"/>
          <w:lang w:val="nl-NL" w:eastAsia="x-none"/>
        </w:rPr>
        <w:t xml:space="preserve">Chính phủ </w:t>
      </w:r>
      <w:r>
        <w:rPr>
          <w:rFonts w:ascii="Times New Roman" w:hAnsi="Times New Roman"/>
          <w:sz w:val="26"/>
          <w:szCs w:val="26"/>
          <w:lang w:val="nl-NL" w:eastAsia="x-none"/>
        </w:rPr>
        <w:t>nước này</w:t>
      </w:r>
      <w:r w:rsidR="000C12FD" w:rsidRPr="00657E76">
        <w:rPr>
          <w:rFonts w:ascii="Times New Roman" w:hAnsi="Times New Roman"/>
          <w:sz w:val="26"/>
          <w:szCs w:val="26"/>
          <w:lang w:val="nl-NL" w:eastAsia="x-none"/>
        </w:rPr>
        <w:t xml:space="preserve"> sẽ tăng cường đóng cửa các mỏ </w:t>
      </w:r>
      <w:hyperlink r:id="rId10" w:tgtFrame="_blank" w:tooltip="than" w:history="1">
        <w:r w:rsidR="000C12FD" w:rsidRPr="003166D8">
          <w:rPr>
            <w:rFonts w:ascii="Times New Roman" w:hAnsi="Times New Roman"/>
            <w:sz w:val="26"/>
            <w:szCs w:val="26"/>
            <w:lang w:val="nl-NL" w:eastAsia="x-none"/>
          </w:rPr>
          <w:t>than</w:t>
        </w:r>
      </w:hyperlink>
      <w:r w:rsidR="000C12FD" w:rsidRPr="00657E76">
        <w:rPr>
          <w:rFonts w:ascii="Times New Roman" w:hAnsi="Times New Roman"/>
          <w:sz w:val="26"/>
          <w:szCs w:val="26"/>
          <w:lang w:val="nl-NL" w:eastAsia="x-none"/>
        </w:rPr>
        <w:t> nhỏ để thúc đẩy an toàn và giảm ô nhiễm, Theo đó, Trung Quốc sẽ đóng cửa các mỏ than có công suất hàng năm thấp hơn 300.000 tấn.</w:t>
      </w:r>
    </w:p>
    <w:p w:rsidR="000C12FD" w:rsidRPr="00657E76" w:rsidRDefault="000C12FD" w:rsidP="00657E76">
      <w:pPr>
        <w:spacing w:before="120" w:after="0" w:line="312" w:lineRule="auto"/>
        <w:ind w:firstLine="720"/>
        <w:jc w:val="both"/>
        <w:rPr>
          <w:rFonts w:ascii="Times New Roman" w:hAnsi="Times New Roman"/>
          <w:sz w:val="26"/>
          <w:szCs w:val="26"/>
          <w:lang w:val="nl-NL" w:eastAsia="x-none"/>
        </w:rPr>
      </w:pPr>
      <w:proofErr w:type="gramStart"/>
      <w:r w:rsidRPr="00657E76">
        <w:rPr>
          <w:rFonts w:ascii="Times New Roman" w:hAnsi="Times New Roman"/>
          <w:sz w:val="26"/>
          <w:szCs w:val="26"/>
          <w:lang w:val="nl-NL" w:eastAsia="x-none"/>
        </w:rPr>
        <w:t>Tổng số lượng các mỏ than như vậy sẽ giảm xuống còn dưới 800 mỏ vào năm 2021.</w:t>
      </w:r>
      <w:proofErr w:type="gramEnd"/>
      <w:r w:rsidR="007260F0" w:rsidRPr="00657E76">
        <w:rPr>
          <w:rFonts w:ascii="Times New Roman" w:hAnsi="Times New Roman"/>
          <w:sz w:val="26"/>
          <w:szCs w:val="26"/>
          <w:lang w:val="nl-NL" w:eastAsia="x-none"/>
        </w:rPr>
        <w:t xml:space="preserve"> </w:t>
      </w:r>
      <w:r w:rsidRPr="00657E76">
        <w:rPr>
          <w:rFonts w:ascii="Times New Roman" w:hAnsi="Times New Roman"/>
          <w:sz w:val="26"/>
          <w:szCs w:val="26"/>
          <w:lang w:val="nl-NL" w:eastAsia="x-none"/>
        </w:rPr>
        <w:t>Đồng thời Trung Quốc sẽ đóng cửa tất cả các mỏ than có sản lượng sản xuất dưới 300.000 tấn một năm tại các khu vực sản xuất than hàng đầu của Trung Quốc như Nội Mông, Sơn Tây, Thiểm Tây và Ninh Hạ vào cuối năm nay.</w:t>
      </w:r>
    </w:p>
    <w:p w:rsidR="00657E76" w:rsidRDefault="00657E76" w:rsidP="00657E76">
      <w:pPr>
        <w:spacing w:before="120" w:after="0" w:line="312" w:lineRule="auto"/>
        <w:ind w:firstLine="720"/>
        <w:jc w:val="both"/>
        <w:rPr>
          <w:rFonts w:ascii="Times New Roman" w:hAnsi="Times New Roman"/>
          <w:sz w:val="26"/>
          <w:szCs w:val="26"/>
          <w:lang w:val="nl-NL" w:eastAsia="x-none"/>
        </w:rPr>
      </w:pPr>
      <w:r w:rsidRPr="00657E76">
        <w:rPr>
          <w:rFonts w:ascii="Times New Roman" w:hAnsi="Times New Roman"/>
          <w:sz w:val="26"/>
          <w:szCs w:val="26"/>
          <w:lang w:val="nl-NL" w:eastAsia="x-none"/>
        </w:rPr>
        <w:t>Trung Quốc</w:t>
      </w:r>
      <w:r w:rsidR="000C12FD" w:rsidRPr="00657E76">
        <w:rPr>
          <w:rFonts w:ascii="Times New Roman" w:hAnsi="Times New Roman"/>
          <w:sz w:val="26"/>
          <w:szCs w:val="26"/>
          <w:lang w:val="nl-NL" w:eastAsia="x-none"/>
        </w:rPr>
        <w:t xml:space="preserve"> cũng đang tìm cách đóng cửa các mỏ than có chất lượng dữ trữ thấp và ít cạnh tranh ở các khu vực như Hắc Long Giang, Hồ Bắc và Hồ Nam.</w:t>
      </w:r>
    </w:p>
    <w:p w:rsidR="003166D8" w:rsidRDefault="003166D8" w:rsidP="00657E76">
      <w:pPr>
        <w:spacing w:before="120" w:after="0" w:line="312" w:lineRule="auto"/>
        <w:ind w:firstLine="720"/>
        <w:jc w:val="both"/>
        <w:rPr>
          <w:rFonts w:ascii="Times New Roman" w:hAnsi="Times New Roman"/>
          <w:sz w:val="26"/>
          <w:szCs w:val="26"/>
          <w:lang w:val="nl-NL" w:eastAsia="x-none"/>
        </w:rPr>
      </w:pPr>
      <w:r>
        <w:rPr>
          <w:rFonts w:ascii="Times New Roman" w:hAnsi="Times New Roman"/>
          <w:sz w:val="26"/>
          <w:szCs w:val="26"/>
          <w:lang w:val="nl-NL" w:eastAsia="x-none"/>
        </w:rPr>
        <w:t>Chính sách này của Trung Quốc sẽ làm giảm nguồn cung than trong nước và để bù đắp, nước này sẽ tăng cường nhập khẩu từ các nước khác, trong đó có Việt Nam</w:t>
      </w:r>
    </w:p>
    <w:p w:rsidR="00657E76" w:rsidRDefault="003166D8" w:rsidP="00657E76">
      <w:pPr>
        <w:spacing w:before="120" w:after="0" w:line="312" w:lineRule="auto"/>
        <w:ind w:firstLine="720"/>
        <w:jc w:val="both"/>
        <w:rPr>
          <w:rFonts w:ascii="Times New Roman" w:hAnsi="Times New Roman"/>
          <w:b/>
          <w:bCs/>
          <w:i/>
          <w:color w:val="000000"/>
          <w:sz w:val="26"/>
          <w:szCs w:val="26"/>
        </w:rPr>
      </w:pPr>
      <w:r>
        <w:rPr>
          <w:rFonts w:ascii="Times New Roman" w:hAnsi="Times New Roman"/>
          <w:b/>
          <w:i/>
          <w:sz w:val="26"/>
          <w:szCs w:val="26"/>
          <w:lang w:val="nl-NL" w:eastAsia="x-none"/>
        </w:rPr>
        <w:t>Tham khảo những cải tiến trong intra-</w:t>
      </w:r>
      <w:r w:rsidR="00657E76" w:rsidRPr="00657E76">
        <w:rPr>
          <w:rFonts w:ascii="Times New Roman" w:hAnsi="Times New Roman"/>
          <w:b/>
          <w:i/>
          <w:sz w:val="26"/>
          <w:szCs w:val="26"/>
          <w:lang w:val="nl-NL" w:eastAsia="x-none"/>
        </w:rPr>
        <w:t xml:space="preserve">logistics </w:t>
      </w:r>
      <w:r>
        <w:rPr>
          <w:rFonts w:ascii="Times New Roman" w:hAnsi="Times New Roman"/>
          <w:b/>
          <w:i/>
          <w:sz w:val="26"/>
          <w:szCs w:val="26"/>
          <w:lang w:val="nl-NL" w:eastAsia="x-none"/>
        </w:rPr>
        <w:t>tại</w:t>
      </w:r>
      <w:r w:rsidR="00657E76" w:rsidRPr="00657E76">
        <w:rPr>
          <w:rFonts w:ascii="Times New Roman" w:hAnsi="Times New Roman"/>
          <w:b/>
          <w:i/>
          <w:sz w:val="26"/>
          <w:szCs w:val="26"/>
          <w:lang w:val="nl-NL" w:eastAsia="x-none"/>
        </w:rPr>
        <w:t xml:space="preserve"> </w:t>
      </w:r>
      <w:r w:rsidR="00657E76" w:rsidRPr="00657E76">
        <w:rPr>
          <w:rFonts w:ascii="Times New Roman" w:hAnsi="Times New Roman"/>
          <w:b/>
          <w:bCs/>
          <w:i/>
          <w:color w:val="000000"/>
          <w:sz w:val="26"/>
          <w:szCs w:val="26"/>
        </w:rPr>
        <w:t xml:space="preserve">Công ty than Thống Nhất </w:t>
      </w:r>
      <w:r w:rsidR="00657E76">
        <w:rPr>
          <w:rFonts w:ascii="Times New Roman" w:hAnsi="Times New Roman"/>
          <w:b/>
          <w:bCs/>
          <w:i/>
          <w:color w:val="000000"/>
          <w:sz w:val="26"/>
          <w:szCs w:val="26"/>
        </w:rPr>
        <w:t>–</w:t>
      </w:r>
      <w:r w:rsidR="00657E76" w:rsidRPr="00657E76">
        <w:rPr>
          <w:rFonts w:ascii="Times New Roman" w:hAnsi="Times New Roman"/>
          <w:b/>
          <w:bCs/>
          <w:i/>
          <w:color w:val="000000"/>
          <w:sz w:val="26"/>
          <w:szCs w:val="26"/>
        </w:rPr>
        <w:t xml:space="preserve"> TKV</w:t>
      </w:r>
    </w:p>
    <w:p w:rsidR="00657E76" w:rsidRDefault="003166D8" w:rsidP="00657E76">
      <w:pPr>
        <w:spacing w:before="120" w:after="0" w:line="312" w:lineRule="auto"/>
        <w:ind w:firstLine="567"/>
        <w:jc w:val="both"/>
        <w:outlineLvl w:val="3"/>
        <w:rPr>
          <w:rFonts w:ascii="Times New Roman" w:hAnsi="Times New Roman"/>
          <w:bCs/>
          <w:color w:val="000000"/>
          <w:sz w:val="26"/>
          <w:szCs w:val="26"/>
        </w:rPr>
      </w:pPr>
      <w:r>
        <w:rPr>
          <w:rFonts w:ascii="Times New Roman" w:hAnsi="Times New Roman"/>
          <w:bCs/>
          <w:color w:val="000000"/>
          <w:sz w:val="26"/>
          <w:szCs w:val="26"/>
        </w:rPr>
        <w:t xml:space="preserve">Nhận thức được tầm quan trọng của intra-logistics (logistics trong nội bộ hoạt động sản xuất trong nhà máy, công xưởng), những năm qua, </w:t>
      </w:r>
      <w:r w:rsidR="00657E76" w:rsidRPr="00735DC8">
        <w:rPr>
          <w:rFonts w:ascii="Times New Roman" w:hAnsi="Times New Roman"/>
          <w:bCs/>
          <w:color w:val="000000"/>
          <w:sz w:val="26"/>
          <w:szCs w:val="26"/>
        </w:rPr>
        <w:t xml:space="preserve">Công ty than Thống Nhất - TKV </w:t>
      </w:r>
      <w:r>
        <w:rPr>
          <w:rFonts w:ascii="Times New Roman" w:hAnsi="Times New Roman"/>
          <w:bCs/>
          <w:color w:val="000000"/>
          <w:sz w:val="26"/>
          <w:szCs w:val="26"/>
        </w:rPr>
        <w:t xml:space="preserve">đã chú trọng cải thiện hệ thống này, hướng tới hệ thống sản xuất </w:t>
      </w:r>
      <w:r w:rsidR="00657E76" w:rsidRPr="00735DC8">
        <w:rPr>
          <w:rFonts w:ascii="Times New Roman" w:hAnsi="Times New Roman"/>
          <w:bCs/>
          <w:color w:val="000000"/>
          <w:sz w:val="26"/>
          <w:szCs w:val="26"/>
        </w:rPr>
        <w:t xml:space="preserve">hiện đại, quy mô, bài bản và cẩn trọng, chi tiết, an toàn. </w:t>
      </w:r>
      <w:proofErr w:type="gramStart"/>
      <w:r w:rsidR="00657E76" w:rsidRPr="00735DC8">
        <w:rPr>
          <w:rFonts w:ascii="Times New Roman" w:hAnsi="Times New Roman"/>
          <w:bCs/>
          <w:color w:val="000000"/>
          <w:sz w:val="26"/>
          <w:szCs w:val="26"/>
        </w:rPr>
        <w:t xml:space="preserve">Đây là điểm mấu chốt </w:t>
      </w:r>
      <w:r>
        <w:rPr>
          <w:rFonts w:ascii="Times New Roman" w:hAnsi="Times New Roman"/>
          <w:bCs/>
          <w:color w:val="000000"/>
          <w:sz w:val="26"/>
          <w:szCs w:val="26"/>
        </w:rPr>
        <w:t>giúp</w:t>
      </w:r>
      <w:r w:rsidR="00657E76" w:rsidRPr="00735DC8">
        <w:rPr>
          <w:rFonts w:ascii="Times New Roman" w:hAnsi="Times New Roman"/>
          <w:bCs/>
          <w:color w:val="000000"/>
          <w:sz w:val="26"/>
          <w:szCs w:val="26"/>
        </w:rPr>
        <w:t xml:space="preserve"> Than Thống Nhất liên tục nâng cao sản lượng khai thác than trong những năm gần đây.</w:t>
      </w:r>
      <w:proofErr w:type="gramEnd"/>
    </w:p>
    <w:p w:rsidR="00ED5BDE" w:rsidRPr="00735DC8" w:rsidRDefault="00ED5BDE" w:rsidP="00ED5BDE">
      <w:pPr>
        <w:spacing w:before="120" w:after="0" w:line="312" w:lineRule="auto"/>
        <w:ind w:firstLine="567"/>
        <w:jc w:val="both"/>
        <w:rPr>
          <w:rFonts w:ascii="Times New Roman" w:hAnsi="Times New Roman"/>
          <w:color w:val="000000"/>
          <w:sz w:val="26"/>
          <w:szCs w:val="26"/>
        </w:rPr>
      </w:pPr>
      <w:r w:rsidRPr="00735DC8">
        <w:rPr>
          <w:rFonts w:ascii="Times New Roman" w:hAnsi="Times New Roman"/>
          <w:color w:val="000000"/>
          <w:sz w:val="26"/>
          <w:szCs w:val="26"/>
        </w:rPr>
        <w:t xml:space="preserve">Từ khu mặt bằng +55 khu vực Lộ Trí, xe song loan đưa công nhân, cán bộ và người lao động xuống đến dưới mức -150 mét so với mực nước biển chỉ trong vài phút. Xe song loan là hệ thống tời chở người trong các đường lò giếng nghiêng hiện đại nhất hiện nay, có thể đi được nhiều người cùng lúc với nhiều toa </w:t>
      </w:r>
      <w:proofErr w:type="gramStart"/>
      <w:r w:rsidRPr="00735DC8">
        <w:rPr>
          <w:rFonts w:ascii="Times New Roman" w:hAnsi="Times New Roman"/>
          <w:color w:val="000000"/>
          <w:sz w:val="26"/>
          <w:szCs w:val="26"/>
        </w:rPr>
        <w:t>xe</w:t>
      </w:r>
      <w:proofErr w:type="gramEnd"/>
      <w:r w:rsidRPr="00735DC8">
        <w:rPr>
          <w:rFonts w:ascii="Times New Roman" w:hAnsi="Times New Roman"/>
          <w:color w:val="000000"/>
          <w:sz w:val="26"/>
          <w:szCs w:val="26"/>
        </w:rPr>
        <w:t xml:space="preserve"> hiện đại, an toàn.</w:t>
      </w:r>
    </w:p>
    <w:p w:rsidR="00ED5BDE" w:rsidRPr="00735DC8" w:rsidRDefault="00ED5BDE" w:rsidP="00ED5BDE">
      <w:pPr>
        <w:spacing w:before="120" w:after="0" w:line="312" w:lineRule="auto"/>
        <w:ind w:firstLine="567"/>
        <w:jc w:val="both"/>
        <w:rPr>
          <w:rFonts w:ascii="Times New Roman" w:hAnsi="Times New Roman"/>
          <w:color w:val="000000"/>
          <w:sz w:val="26"/>
          <w:szCs w:val="26"/>
        </w:rPr>
      </w:pPr>
      <w:r w:rsidRPr="00735DC8">
        <w:rPr>
          <w:rFonts w:ascii="Times New Roman" w:hAnsi="Times New Roman"/>
          <w:color w:val="000000"/>
          <w:sz w:val="26"/>
          <w:szCs w:val="26"/>
        </w:rPr>
        <w:t xml:space="preserve">Tại khu vực trung tâm ruộng mỏ ẩn sâu dưới lòng đất của Than Thống Nhất, hệ thống các đường lò xuyên vỉa lại tỏa đi nhiều hướng để đến các vỉa than, các khu vực khai thác khác nhau. Tất cả các đường lò đều cao ráo, có tiết diện rộng, đủ cho việc bố trí hệ thống băng tải vận tải than, nhiều khu vực bố trí cả hệ thống đường ray vận tải bằng </w:t>
      </w:r>
      <w:proofErr w:type="gramStart"/>
      <w:r w:rsidRPr="00735DC8">
        <w:rPr>
          <w:rFonts w:ascii="Times New Roman" w:hAnsi="Times New Roman"/>
          <w:color w:val="000000"/>
          <w:sz w:val="26"/>
          <w:szCs w:val="26"/>
        </w:rPr>
        <w:t>xe</w:t>
      </w:r>
      <w:proofErr w:type="gramEnd"/>
      <w:r w:rsidRPr="00735DC8">
        <w:rPr>
          <w:rFonts w:ascii="Times New Roman" w:hAnsi="Times New Roman"/>
          <w:color w:val="000000"/>
          <w:sz w:val="26"/>
          <w:szCs w:val="26"/>
        </w:rPr>
        <w:t xml:space="preserve"> goòng, lối đi riêng cho người đi bộ…</w:t>
      </w:r>
    </w:p>
    <w:p w:rsidR="00657E76" w:rsidRPr="002A69FD" w:rsidRDefault="00657E76" w:rsidP="00DE499B">
      <w:pPr>
        <w:ind w:left="-360"/>
        <w:outlineLvl w:val="0"/>
        <w:rPr>
          <w:rFonts w:ascii="Times New Roman" w:hAnsi="Times New Roman"/>
          <w:b/>
          <w:bCs/>
          <w:sz w:val="26"/>
          <w:szCs w:val="26"/>
          <w:shd w:val="clear" w:color="auto" w:fill="FFFFFF"/>
        </w:rPr>
      </w:pPr>
      <w:bookmarkStart w:id="46" w:name="_Toc529883575"/>
      <w:bookmarkStart w:id="47" w:name="_Toc8308666"/>
      <w:bookmarkStart w:id="48" w:name="_Toc8308887"/>
      <w:bookmarkStart w:id="49" w:name="_Toc8311916"/>
      <w:bookmarkStart w:id="50" w:name="_Toc11313493"/>
      <w:bookmarkStart w:id="51" w:name="_Toc15470327"/>
      <w:r w:rsidRPr="002A69FD">
        <w:rPr>
          <w:rFonts w:ascii="Times New Roman" w:hAnsi="Times New Roman"/>
          <w:b/>
          <w:sz w:val="26"/>
          <w:szCs w:val="26"/>
          <w:shd w:val="clear" w:color="auto" w:fill="FFFFFF"/>
        </w:rPr>
        <w:lastRenderedPageBreak/>
        <w:t xml:space="preserve">Hình </w:t>
      </w:r>
      <w:r>
        <w:rPr>
          <w:rFonts w:ascii="Times New Roman" w:hAnsi="Times New Roman"/>
          <w:b/>
          <w:sz w:val="26"/>
          <w:szCs w:val="26"/>
          <w:shd w:val="clear" w:color="auto" w:fill="FFFFFF"/>
        </w:rPr>
        <w:t>2</w:t>
      </w:r>
      <w:r w:rsidRPr="002A69FD">
        <w:rPr>
          <w:rFonts w:ascii="Times New Roman" w:hAnsi="Times New Roman"/>
          <w:b/>
          <w:sz w:val="26"/>
          <w:szCs w:val="26"/>
          <w:shd w:val="clear" w:color="auto" w:fill="FFFFFF"/>
        </w:rPr>
        <w:t xml:space="preserve">: </w:t>
      </w:r>
      <w:bookmarkEnd w:id="46"/>
      <w:bookmarkEnd w:id="47"/>
      <w:bookmarkEnd w:id="48"/>
      <w:bookmarkEnd w:id="49"/>
      <w:bookmarkEnd w:id="50"/>
      <w:r>
        <w:rPr>
          <w:rFonts w:ascii="Times New Roman" w:hAnsi="Times New Roman"/>
          <w:b/>
          <w:iCs/>
          <w:sz w:val="26"/>
          <w:szCs w:val="26"/>
          <w:shd w:val="clear" w:color="auto" w:fill="FFFFFF"/>
        </w:rPr>
        <w:t>K</w:t>
      </w:r>
      <w:r w:rsidRPr="00576A0C">
        <w:rPr>
          <w:rFonts w:ascii="Times New Roman" w:hAnsi="Times New Roman"/>
          <w:b/>
          <w:iCs/>
          <w:sz w:val="26"/>
          <w:szCs w:val="26"/>
          <w:shd w:val="clear" w:color="auto" w:fill="FFFFFF"/>
        </w:rPr>
        <w:t>hu vực trung tâm ruộng mỏ ẩn sâu dưới lòng đất của Than Thống Nhất</w:t>
      </w:r>
      <w:bookmarkEnd w:id="51"/>
    </w:p>
    <w:p w:rsidR="00657E76" w:rsidRPr="002A69FD" w:rsidRDefault="00657E76" w:rsidP="00657E76">
      <w:pPr>
        <w:jc w:val="center"/>
      </w:pPr>
      <w:r>
        <w:rPr>
          <w:noProof/>
        </w:rPr>
        <w:drawing>
          <wp:inline distT="0" distB="0" distL="0" distR="0" wp14:anchorId="4B02B2C6" wp14:editId="41912F18">
            <wp:extent cx="5970671" cy="3305175"/>
            <wp:effectExtent l="0" t="0" r="0" b="0"/>
            <wp:docPr id="14" name="Picture 14" descr="http://nangluongvietnam.vn/stores/news_dataimages/Maithang/072019/05/09/THONGN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nangluongvietnam.vn/stores/news_dataimages/Maithang/072019/05/09/THONGNHA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8365" cy="3303899"/>
                    </a:xfrm>
                    <a:prstGeom prst="rect">
                      <a:avLst/>
                    </a:prstGeom>
                    <a:noFill/>
                    <a:ln>
                      <a:noFill/>
                    </a:ln>
                  </pic:spPr>
                </pic:pic>
              </a:graphicData>
            </a:graphic>
          </wp:inline>
        </w:drawing>
      </w:r>
    </w:p>
    <w:p w:rsidR="00657E76" w:rsidRDefault="00657E76" w:rsidP="00657E76">
      <w:pPr>
        <w:spacing w:before="120" w:after="0" w:line="360" w:lineRule="auto"/>
        <w:ind w:firstLine="720"/>
        <w:jc w:val="right"/>
        <w:rPr>
          <w:rFonts w:ascii="Times New Roman" w:hAnsi="Times New Roman"/>
          <w:i/>
          <w:sz w:val="26"/>
          <w:szCs w:val="26"/>
          <w:lang w:val="nl-NL" w:eastAsia="x-none"/>
        </w:rPr>
      </w:pPr>
      <w:bookmarkStart w:id="52" w:name="_Toc529883576"/>
      <w:r w:rsidRPr="002A69FD">
        <w:rPr>
          <w:rFonts w:ascii="Times New Roman" w:hAnsi="Times New Roman"/>
          <w:i/>
          <w:sz w:val="26"/>
          <w:szCs w:val="26"/>
          <w:lang w:val="nl-NL" w:eastAsia="x-none"/>
        </w:rPr>
        <w:t xml:space="preserve">Nguồn: </w:t>
      </w:r>
      <w:bookmarkEnd w:id="52"/>
      <w:r>
        <w:rPr>
          <w:rFonts w:ascii="Times New Roman" w:hAnsi="Times New Roman"/>
          <w:i/>
          <w:sz w:val="26"/>
          <w:szCs w:val="26"/>
          <w:lang w:val="nl-NL" w:eastAsia="x-none"/>
        </w:rPr>
        <w:fldChar w:fldCharType="begin"/>
      </w:r>
      <w:r>
        <w:rPr>
          <w:rFonts w:ascii="Times New Roman" w:hAnsi="Times New Roman"/>
          <w:i/>
          <w:sz w:val="26"/>
          <w:szCs w:val="26"/>
          <w:lang w:val="nl-NL" w:eastAsia="x-none"/>
        </w:rPr>
        <w:instrText xml:space="preserve"> HYPERLINK "</w:instrText>
      </w:r>
      <w:r w:rsidRPr="00F56273">
        <w:rPr>
          <w:rFonts w:ascii="Times New Roman" w:hAnsi="Times New Roman"/>
          <w:i/>
          <w:sz w:val="26"/>
          <w:szCs w:val="26"/>
          <w:lang w:val="nl-NL" w:eastAsia="x-none"/>
        </w:rPr>
        <w:instrText>http://nangluongvietnam.vn/</w:instrText>
      </w:r>
      <w:r>
        <w:rPr>
          <w:rFonts w:ascii="Times New Roman" w:hAnsi="Times New Roman"/>
          <w:i/>
          <w:sz w:val="26"/>
          <w:szCs w:val="26"/>
          <w:lang w:val="nl-NL" w:eastAsia="x-none"/>
        </w:rPr>
        <w:instrText xml:space="preserve">" </w:instrText>
      </w:r>
      <w:r>
        <w:rPr>
          <w:rFonts w:ascii="Times New Roman" w:hAnsi="Times New Roman"/>
          <w:i/>
          <w:sz w:val="26"/>
          <w:szCs w:val="26"/>
          <w:lang w:val="nl-NL" w:eastAsia="x-none"/>
        </w:rPr>
        <w:fldChar w:fldCharType="separate"/>
      </w:r>
      <w:r w:rsidRPr="009814F0">
        <w:rPr>
          <w:rStyle w:val="Hyperlink"/>
          <w:rFonts w:ascii="Times New Roman" w:hAnsi="Times New Roman"/>
          <w:i/>
          <w:sz w:val="26"/>
          <w:szCs w:val="26"/>
          <w:lang w:val="nl-NL" w:eastAsia="x-none"/>
        </w:rPr>
        <w:t>http://nangluongvietnam.vn/</w:t>
      </w:r>
      <w:r>
        <w:rPr>
          <w:rFonts w:ascii="Times New Roman" w:hAnsi="Times New Roman"/>
          <w:i/>
          <w:sz w:val="26"/>
          <w:szCs w:val="26"/>
          <w:lang w:val="nl-NL" w:eastAsia="x-none"/>
        </w:rPr>
        <w:fldChar w:fldCharType="end"/>
      </w:r>
    </w:p>
    <w:p w:rsidR="00657E76" w:rsidRPr="00735DC8" w:rsidRDefault="00657E76" w:rsidP="00657E76">
      <w:pPr>
        <w:spacing w:before="120" w:after="0" w:line="312" w:lineRule="auto"/>
        <w:ind w:firstLine="567"/>
        <w:jc w:val="both"/>
        <w:rPr>
          <w:rFonts w:ascii="Times New Roman" w:hAnsi="Times New Roman"/>
          <w:color w:val="000000"/>
          <w:sz w:val="26"/>
          <w:szCs w:val="26"/>
        </w:rPr>
      </w:pPr>
      <w:r w:rsidRPr="00735DC8">
        <w:rPr>
          <w:rFonts w:ascii="Times New Roman" w:hAnsi="Times New Roman"/>
          <w:color w:val="000000"/>
          <w:sz w:val="26"/>
          <w:szCs w:val="26"/>
        </w:rPr>
        <w:t>Công tác thông gió cũng luôn duy trì đảm bảo nên cảm nhận khi đi vào các đường lò có chiều dài hàng vài cây số nhưng nhiệt độ vẫn không tăng quá cao.</w:t>
      </w:r>
    </w:p>
    <w:p w:rsidR="00657E76" w:rsidRPr="00735DC8" w:rsidRDefault="00657E76" w:rsidP="00657E76">
      <w:pPr>
        <w:spacing w:before="120" w:after="0" w:line="312" w:lineRule="auto"/>
        <w:ind w:firstLine="567"/>
        <w:jc w:val="both"/>
        <w:rPr>
          <w:rFonts w:ascii="Times New Roman" w:hAnsi="Times New Roman"/>
          <w:color w:val="000000"/>
          <w:sz w:val="26"/>
          <w:szCs w:val="26"/>
        </w:rPr>
      </w:pPr>
      <w:proofErr w:type="gramStart"/>
      <w:r w:rsidRPr="00735DC8">
        <w:rPr>
          <w:rFonts w:ascii="Times New Roman" w:hAnsi="Times New Roman"/>
          <w:color w:val="000000"/>
          <w:sz w:val="26"/>
          <w:szCs w:val="26"/>
        </w:rPr>
        <w:t>Tại khu vực trung tâm, hệ thống trạm điện, hầm bơm nước, trạm cung cấp khí nén, trạm cung cấp thủy lực… được dẫn rải khắp các lò chợ khai thác bằng các đường ống to nhỏ, cáp điện treo ngay ngắn bên hông lò.</w:t>
      </w:r>
      <w:proofErr w:type="gramEnd"/>
      <w:r w:rsidRPr="00735DC8">
        <w:rPr>
          <w:rFonts w:ascii="Times New Roman" w:hAnsi="Times New Roman"/>
          <w:color w:val="000000"/>
          <w:sz w:val="26"/>
          <w:szCs w:val="26"/>
        </w:rPr>
        <w:t xml:space="preserve"> Mỗi khu vực đều có bảng hiệu báo các chỉ số đo quan trọng về hàm lượng khí, nhiệt độ, tốc đ</w:t>
      </w:r>
      <w:r>
        <w:rPr>
          <w:rFonts w:ascii="Times New Roman" w:hAnsi="Times New Roman"/>
          <w:color w:val="000000"/>
          <w:sz w:val="26"/>
          <w:szCs w:val="26"/>
        </w:rPr>
        <w:t>ộ gió ở các thời điểm khác nhau.</w:t>
      </w:r>
    </w:p>
    <w:p w:rsidR="00657E76" w:rsidRPr="003166D8" w:rsidRDefault="00657E76" w:rsidP="003166D8">
      <w:pPr>
        <w:spacing w:before="120" w:after="0" w:line="312" w:lineRule="auto"/>
        <w:ind w:firstLine="567"/>
        <w:jc w:val="both"/>
        <w:rPr>
          <w:rFonts w:ascii="Times New Roman" w:hAnsi="Times New Roman"/>
          <w:color w:val="000000"/>
          <w:sz w:val="26"/>
          <w:szCs w:val="26"/>
        </w:rPr>
      </w:pPr>
      <w:proofErr w:type="gramStart"/>
      <w:r w:rsidRPr="00735DC8">
        <w:rPr>
          <w:rFonts w:ascii="Times New Roman" w:hAnsi="Times New Roman"/>
          <w:color w:val="000000"/>
          <w:sz w:val="26"/>
          <w:szCs w:val="26"/>
        </w:rPr>
        <w:t>Với quy hoạch bài bản, hiện đại, chi tiết, hiện nay, hệ thống khai thác than hầm lò của Than Thống Nhất ngày càng nâng cao sản lượng khai thác.</w:t>
      </w:r>
      <w:proofErr w:type="gramEnd"/>
      <w:r w:rsidRPr="00735DC8">
        <w:rPr>
          <w:rFonts w:ascii="Times New Roman" w:hAnsi="Times New Roman"/>
          <w:color w:val="000000"/>
          <w:sz w:val="26"/>
          <w:szCs w:val="26"/>
        </w:rPr>
        <w:t xml:space="preserve"> Từ một mỏ khai thác hỗn hợp với sản lượng chỉ hơn 1 triệu tấn/năm, đến nay, Than Thống Nhất chỉ còn khai thác hầm lò tại một khu vực với sản lượng trên 2,1 triệu tấn/năm.</w:t>
      </w:r>
    </w:p>
    <w:p w:rsidR="006D6C84" w:rsidRPr="002A69FD" w:rsidRDefault="00380B98" w:rsidP="000161AB">
      <w:pPr>
        <w:pStyle w:val="NormalWeb"/>
        <w:spacing w:before="120" w:beforeAutospacing="0" w:after="0" w:afterAutospacing="0" w:line="312" w:lineRule="auto"/>
        <w:ind w:firstLine="567"/>
        <w:jc w:val="both"/>
        <w:outlineLvl w:val="0"/>
        <w:rPr>
          <w:b/>
          <w:sz w:val="26"/>
          <w:szCs w:val="26"/>
        </w:rPr>
      </w:pPr>
      <w:bookmarkStart w:id="53" w:name="_Toc11313497"/>
      <w:bookmarkStart w:id="54" w:name="_Toc15470330"/>
      <w:r w:rsidRPr="002A69FD">
        <w:rPr>
          <w:b/>
          <w:sz w:val="26"/>
          <w:szCs w:val="26"/>
        </w:rPr>
        <w:t xml:space="preserve">2. </w:t>
      </w:r>
      <w:r w:rsidR="00E037FD" w:rsidRPr="002A69FD">
        <w:rPr>
          <w:b/>
          <w:sz w:val="26"/>
          <w:szCs w:val="26"/>
        </w:rPr>
        <w:t xml:space="preserve">Mặt hàng </w:t>
      </w:r>
      <w:r w:rsidR="00BB50DA" w:rsidRPr="002A69FD">
        <w:rPr>
          <w:b/>
          <w:sz w:val="26"/>
          <w:szCs w:val="26"/>
        </w:rPr>
        <w:t>sắt thép</w:t>
      </w:r>
      <w:bookmarkEnd w:id="43"/>
      <w:bookmarkEnd w:id="44"/>
      <w:bookmarkEnd w:id="45"/>
      <w:bookmarkEnd w:id="53"/>
      <w:bookmarkEnd w:id="54"/>
    </w:p>
    <w:p w:rsidR="00F67A4F" w:rsidRPr="003166D8" w:rsidRDefault="003166D8" w:rsidP="003166D8">
      <w:pPr>
        <w:spacing w:before="120" w:after="0" w:line="312" w:lineRule="auto"/>
        <w:ind w:firstLine="567"/>
        <w:jc w:val="both"/>
        <w:rPr>
          <w:rFonts w:ascii="Times New Roman" w:hAnsi="Times New Roman"/>
          <w:color w:val="000000"/>
          <w:sz w:val="26"/>
          <w:szCs w:val="26"/>
        </w:rPr>
      </w:pPr>
      <w:bookmarkStart w:id="55" w:name="_Toc5364304"/>
      <w:bookmarkStart w:id="56" w:name="_Toc11313498"/>
      <w:r>
        <w:rPr>
          <w:rFonts w:ascii="Times New Roman" w:hAnsi="Times New Roman"/>
          <w:color w:val="000000"/>
          <w:sz w:val="26"/>
          <w:szCs w:val="26"/>
        </w:rPr>
        <w:t>Theo số liệu thống kê của Tổng cục Hải quan, t</w:t>
      </w:r>
      <w:r w:rsidR="00F67A4F" w:rsidRPr="003166D8">
        <w:rPr>
          <w:rFonts w:ascii="Times New Roman" w:hAnsi="Times New Roman"/>
          <w:color w:val="000000"/>
          <w:sz w:val="26"/>
          <w:szCs w:val="26"/>
        </w:rPr>
        <w:t xml:space="preserve">rong tháng 5/2019, xuất khẩu thép của Việt Nam đạt 609,4 nghìn tấn với trị giá đạt 338,8 triệu USD, tăng 7,0% về lượng và 4,0% về trị giá so với tháng trước; tăng 31,9% về lượng và 9,7% về trị giá so với cùng kỳ năm 2018. Trong đó, xuất khẩu thép của các doanh nghiệp FDI trong tháng 5/2019 đạt </w:t>
      </w:r>
      <w:r w:rsidR="00F67A4F" w:rsidRPr="003166D8">
        <w:rPr>
          <w:rFonts w:ascii="Times New Roman" w:hAnsi="Times New Roman"/>
          <w:color w:val="000000"/>
          <w:sz w:val="26"/>
          <w:szCs w:val="26"/>
        </w:rPr>
        <w:lastRenderedPageBreak/>
        <w:t xml:space="preserve">422,0 nghìn tấn với trị giá gần 263,8 triệu USD, tăng 32,4% về lượng và tăng 26,30% về trị giá so với tháng trước, tăng 95,12% về lượng và 55,25% về trị giá so với tháng 5/2018. </w:t>
      </w:r>
    </w:p>
    <w:p w:rsidR="00F67A4F" w:rsidRPr="003166D8" w:rsidRDefault="003166D8" w:rsidP="003166D8">
      <w:pPr>
        <w:spacing w:before="120" w:after="0" w:line="312" w:lineRule="auto"/>
        <w:ind w:firstLine="567"/>
        <w:jc w:val="both"/>
        <w:rPr>
          <w:rFonts w:ascii="Times New Roman" w:hAnsi="Times New Roman"/>
          <w:color w:val="000000"/>
          <w:sz w:val="26"/>
          <w:szCs w:val="26"/>
        </w:rPr>
      </w:pPr>
      <w:r>
        <w:rPr>
          <w:rFonts w:ascii="Times New Roman" w:hAnsi="Times New Roman"/>
          <w:color w:val="000000"/>
          <w:sz w:val="26"/>
          <w:szCs w:val="26"/>
        </w:rPr>
        <w:t>Tính chung</w:t>
      </w:r>
      <w:r w:rsidR="00F67A4F" w:rsidRPr="003166D8">
        <w:rPr>
          <w:rFonts w:ascii="Times New Roman" w:hAnsi="Times New Roman"/>
          <w:color w:val="000000"/>
          <w:sz w:val="26"/>
          <w:szCs w:val="26"/>
        </w:rPr>
        <w:t xml:space="preserve"> 5 tháng đầu năm 2019, xuất khẩu thép của Việt Nam đạt 2,9 triệu tấn và trị giá đạt gần 1,8 tỷ USD, tăng 24,1% về lượng và 7,4% về tr</w:t>
      </w:r>
      <w:r>
        <w:rPr>
          <w:rFonts w:ascii="Times New Roman" w:hAnsi="Times New Roman"/>
          <w:color w:val="000000"/>
          <w:sz w:val="26"/>
          <w:szCs w:val="26"/>
        </w:rPr>
        <w:t>ị giá so với cùng kỳ năm ngoái.</w:t>
      </w:r>
      <w:r w:rsidR="00F67A4F" w:rsidRPr="003166D8">
        <w:rPr>
          <w:rFonts w:ascii="Times New Roman" w:hAnsi="Times New Roman"/>
          <w:color w:val="000000"/>
          <w:sz w:val="26"/>
          <w:szCs w:val="26"/>
        </w:rPr>
        <w:t xml:space="preserve"> Trong đó, xuất khẩu thép của các doanh nghiệp FDI trong 5 tháng năm 2019 đạt 1,71 tấn với trị giá 1,08 tỷ USD, tăng 50,01% về lượng và tăng 29,38% về trị giá so với cùng kỳ năm 2018.</w:t>
      </w:r>
    </w:p>
    <w:p w:rsidR="005F7FFC" w:rsidRPr="002A69FD" w:rsidRDefault="00657E76" w:rsidP="0025360D">
      <w:pPr>
        <w:pStyle w:val="ListParagraph"/>
        <w:numPr>
          <w:ilvl w:val="1"/>
          <w:numId w:val="20"/>
        </w:numPr>
        <w:spacing w:before="120" w:after="0" w:line="312" w:lineRule="auto"/>
        <w:outlineLvl w:val="1"/>
        <w:rPr>
          <w:rFonts w:ascii="Times New Roman" w:hAnsi="Times New Roman"/>
          <w:b/>
          <w:i/>
          <w:sz w:val="26"/>
          <w:szCs w:val="26"/>
        </w:rPr>
      </w:pPr>
      <w:r>
        <w:rPr>
          <w:rFonts w:ascii="Times New Roman" w:hAnsi="Times New Roman"/>
          <w:b/>
          <w:i/>
          <w:sz w:val="26"/>
          <w:szCs w:val="26"/>
        </w:rPr>
        <w:t>.</w:t>
      </w:r>
      <w:r w:rsidR="00E037FD" w:rsidRPr="002A69FD">
        <w:rPr>
          <w:rFonts w:ascii="Times New Roman" w:hAnsi="Times New Roman"/>
          <w:b/>
          <w:i/>
          <w:sz w:val="26"/>
          <w:szCs w:val="26"/>
        </w:rPr>
        <w:t>Phương thức vận tải</w:t>
      </w:r>
      <w:bookmarkEnd w:id="55"/>
      <w:bookmarkEnd w:id="56"/>
    </w:p>
    <w:p w:rsidR="003166D8" w:rsidRDefault="006E17B9" w:rsidP="00D16FF0">
      <w:pPr>
        <w:spacing w:before="120" w:after="0" w:line="312" w:lineRule="auto"/>
        <w:ind w:firstLine="567"/>
        <w:jc w:val="both"/>
        <w:rPr>
          <w:rFonts w:ascii="Times New Roman" w:hAnsi="Times New Roman"/>
          <w:color w:val="000000"/>
          <w:sz w:val="26"/>
          <w:szCs w:val="26"/>
        </w:rPr>
      </w:pPr>
      <w:r w:rsidRPr="003166D8">
        <w:rPr>
          <w:rFonts w:ascii="Times New Roman" w:hAnsi="Times New Roman"/>
          <w:color w:val="000000"/>
          <w:sz w:val="26"/>
          <w:szCs w:val="26"/>
        </w:rPr>
        <w:t>S</w:t>
      </w:r>
      <w:r w:rsidR="00D15B43" w:rsidRPr="003166D8">
        <w:rPr>
          <w:rFonts w:ascii="Times New Roman" w:hAnsi="Times New Roman"/>
          <w:color w:val="000000"/>
          <w:sz w:val="26"/>
          <w:szCs w:val="26"/>
        </w:rPr>
        <w:t xml:space="preserve">ắt thép được xuất khẩu </w:t>
      </w:r>
      <w:r w:rsidRPr="003166D8">
        <w:rPr>
          <w:rFonts w:ascii="Times New Roman" w:hAnsi="Times New Roman"/>
          <w:color w:val="000000"/>
          <w:sz w:val="26"/>
          <w:szCs w:val="26"/>
        </w:rPr>
        <w:t xml:space="preserve">trong </w:t>
      </w:r>
      <w:r w:rsidR="00D16FF0" w:rsidRPr="003166D8">
        <w:rPr>
          <w:rFonts w:ascii="Times New Roman" w:hAnsi="Times New Roman"/>
          <w:color w:val="000000"/>
          <w:sz w:val="26"/>
          <w:szCs w:val="26"/>
        </w:rPr>
        <w:t>5</w:t>
      </w:r>
      <w:r w:rsidR="00C9292D" w:rsidRPr="003166D8">
        <w:rPr>
          <w:rFonts w:ascii="Times New Roman" w:hAnsi="Times New Roman"/>
          <w:color w:val="000000"/>
          <w:sz w:val="26"/>
          <w:szCs w:val="26"/>
        </w:rPr>
        <w:t xml:space="preserve"> tháng năm </w:t>
      </w:r>
      <w:r w:rsidR="00DC3F16" w:rsidRPr="003166D8">
        <w:rPr>
          <w:rFonts w:ascii="Times New Roman" w:hAnsi="Times New Roman"/>
          <w:color w:val="000000"/>
          <w:sz w:val="26"/>
          <w:szCs w:val="26"/>
        </w:rPr>
        <w:t>2019</w:t>
      </w:r>
      <w:r w:rsidRPr="003166D8">
        <w:rPr>
          <w:rFonts w:ascii="Times New Roman" w:hAnsi="Times New Roman"/>
          <w:color w:val="000000"/>
          <w:sz w:val="26"/>
          <w:szCs w:val="26"/>
        </w:rPr>
        <w:t xml:space="preserve"> </w:t>
      </w:r>
      <w:r w:rsidR="00D15B43" w:rsidRPr="003166D8">
        <w:rPr>
          <w:rFonts w:ascii="Times New Roman" w:hAnsi="Times New Roman"/>
          <w:color w:val="000000"/>
          <w:sz w:val="26"/>
          <w:szCs w:val="26"/>
        </w:rPr>
        <w:t xml:space="preserve">chủ </w:t>
      </w:r>
      <w:r w:rsidR="0086259C" w:rsidRPr="003166D8">
        <w:rPr>
          <w:rFonts w:ascii="Times New Roman" w:hAnsi="Times New Roman"/>
          <w:color w:val="000000"/>
          <w:sz w:val="26"/>
          <w:szCs w:val="26"/>
        </w:rPr>
        <w:t>yế</w:t>
      </w:r>
      <w:r w:rsidR="00FC7CC6" w:rsidRPr="003166D8">
        <w:rPr>
          <w:rFonts w:ascii="Times New Roman" w:hAnsi="Times New Roman"/>
          <w:color w:val="000000"/>
          <w:sz w:val="26"/>
          <w:szCs w:val="26"/>
        </w:rPr>
        <w:t>u</w:t>
      </w:r>
      <w:r w:rsidR="00AA03C6" w:rsidRPr="003166D8">
        <w:rPr>
          <w:rFonts w:ascii="Times New Roman" w:hAnsi="Times New Roman"/>
          <w:color w:val="000000"/>
          <w:sz w:val="26"/>
          <w:szCs w:val="26"/>
        </w:rPr>
        <w:t xml:space="preserve"> bằng đường biển, chi</w:t>
      </w:r>
      <w:r w:rsidR="00D16FF0" w:rsidRPr="003166D8">
        <w:rPr>
          <w:rFonts w:ascii="Times New Roman" w:hAnsi="Times New Roman"/>
          <w:color w:val="000000"/>
          <w:sz w:val="26"/>
          <w:szCs w:val="26"/>
        </w:rPr>
        <w:t>ếm về 67,90</w:t>
      </w:r>
      <w:r w:rsidR="00D15B43" w:rsidRPr="003166D8">
        <w:rPr>
          <w:rFonts w:ascii="Times New Roman" w:hAnsi="Times New Roman"/>
          <w:color w:val="000000"/>
          <w:sz w:val="26"/>
          <w:szCs w:val="26"/>
        </w:rPr>
        <w:t xml:space="preserve">% lượng </w:t>
      </w:r>
      <w:r w:rsidR="00D16FF0" w:rsidRPr="003166D8">
        <w:rPr>
          <w:rFonts w:ascii="Times New Roman" w:hAnsi="Times New Roman"/>
          <w:color w:val="000000"/>
          <w:sz w:val="26"/>
          <w:szCs w:val="26"/>
        </w:rPr>
        <w:t>và 70,44</w:t>
      </w:r>
      <w:r w:rsidR="00F837A9" w:rsidRPr="003166D8">
        <w:rPr>
          <w:rFonts w:ascii="Times New Roman" w:hAnsi="Times New Roman"/>
          <w:color w:val="000000"/>
          <w:sz w:val="26"/>
          <w:szCs w:val="26"/>
        </w:rPr>
        <w:t>%</w:t>
      </w:r>
      <w:r w:rsidR="0086259C" w:rsidRPr="003166D8">
        <w:rPr>
          <w:rFonts w:ascii="Times New Roman" w:hAnsi="Times New Roman"/>
          <w:color w:val="000000"/>
          <w:sz w:val="26"/>
          <w:szCs w:val="26"/>
        </w:rPr>
        <w:t xml:space="preserve"> về giá trị </w:t>
      </w:r>
      <w:r w:rsidR="00D15B43" w:rsidRPr="003166D8">
        <w:rPr>
          <w:rFonts w:ascii="Times New Roman" w:hAnsi="Times New Roman"/>
          <w:color w:val="000000"/>
          <w:sz w:val="26"/>
          <w:szCs w:val="26"/>
        </w:rPr>
        <w:t>sắt thép xuất khẩu</w:t>
      </w:r>
      <w:r w:rsidR="00C9292D" w:rsidRPr="003166D8">
        <w:rPr>
          <w:rFonts w:ascii="Times New Roman" w:hAnsi="Times New Roman"/>
          <w:color w:val="000000"/>
          <w:sz w:val="26"/>
          <w:szCs w:val="26"/>
        </w:rPr>
        <w:t xml:space="preserve">, </w:t>
      </w:r>
      <w:r w:rsidR="00AC2F71" w:rsidRPr="003166D8">
        <w:rPr>
          <w:rFonts w:ascii="Times New Roman" w:hAnsi="Times New Roman"/>
          <w:color w:val="000000"/>
          <w:sz w:val="26"/>
          <w:szCs w:val="26"/>
        </w:rPr>
        <w:t>tăng</w:t>
      </w:r>
      <w:r w:rsidRPr="003166D8">
        <w:rPr>
          <w:rFonts w:ascii="Times New Roman" w:hAnsi="Times New Roman"/>
          <w:color w:val="000000"/>
          <w:sz w:val="26"/>
          <w:szCs w:val="26"/>
        </w:rPr>
        <w:t xml:space="preserve"> </w:t>
      </w:r>
      <w:r w:rsidR="00683C0D" w:rsidRPr="003166D8">
        <w:rPr>
          <w:rFonts w:ascii="Times New Roman" w:hAnsi="Times New Roman"/>
          <w:color w:val="000000"/>
          <w:sz w:val="26"/>
          <w:szCs w:val="26"/>
        </w:rPr>
        <w:t>cả về lượng và trị giá so cùng kỳ năm ngo</w:t>
      </w:r>
      <w:r w:rsidR="00FC7CC6" w:rsidRPr="003166D8">
        <w:rPr>
          <w:rFonts w:ascii="Times New Roman" w:hAnsi="Times New Roman"/>
          <w:color w:val="000000"/>
          <w:sz w:val="26"/>
          <w:szCs w:val="26"/>
        </w:rPr>
        <w:t>á</w:t>
      </w:r>
      <w:r w:rsidR="005A08FD" w:rsidRPr="003166D8">
        <w:rPr>
          <w:rFonts w:ascii="Times New Roman" w:hAnsi="Times New Roman"/>
          <w:color w:val="000000"/>
          <w:sz w:val="26"/>
          <w:szCs w:val="26"/>
        </w:rPr>
        <w:t>i với mức t</w:t>
      </w:r>
      <w:r w:rsidR="0092089B" w:rsidRPr="003166D8">
        <w:rPr>
          <w:rFonts w:ascii="Times New Roman" w:hAnsi="Times New Roman"/>
          <w:color w:val="000000"/>
          <w:sz w:val="26"/>
          <w:szCs w:val="26"/>
        </w:rPr>
        <w:t>ăng lần lượt l</w:t>
      </w:r>
      <w:r w:rsidR="00D16FF0" w:rsidRPr="003166D8">
        <w:rPr>
          <w:rFonts w:ascii="Times New Roman" w:hAnsi="Times New Roman"/>
          <w:color w:val="000000"/>
          <w:sz w:val="26"/>
          <w:szCs w:val="26"/>
        </w:rPr>
        <w:t>à 73,51% và 29,62</w:t>
      </w:r>
      <w:r w:rsidR="00683C0D" w:rsidRPr="003166D8">
        <w:rPr>
          <w:rFonts w:ascii="Times New Roman" w:hAnsi="Times New Roman"/>
          <w:color w:val="000000"/>
          <w:sz w:val="26"/>
          <w:szCs w:val="26"/>
        </w:rPr>
        <w:t>%</w:t>
      </w:r>
      <w:r w:rsidR="003166D8">
        <w:rPr>
          <w:rFonts w:ascii="Times New Roman" w:hAnsi="Times New Roman"/>
          <w:color w:val="000000"/>
          <w:sz w:val="26"/>
          <w:szCs w:val="26"/>
        </w:rPr>
        <w:t xml:space="preserve">. </w:t>
      </w:r>
    </w:p>
    <w:p w:rsidR="00D16FF0" w:rsidRPr="00D16FF0" w:rsidRDefault="003166D8" w:rsidP="00D16FF0">
      <w:pPr>
        <w:spacing w:before="120" w:after="0" w:line="312" w:lineRule="auto"/>
        <w:ind w:firstLine="567"/>
        <w:jc w:val="both"/>
        <w:rPr>
          <w:rFonts w:ascii="Times New Roman" w:hAnsi="Times New Roman"/>
          <w:color w:val="000000"/>
          <w:sz w:val="26"/>
          <w:szCs w:val="26"/>
        </w:rPr>
      </w:pPr>
      <w:r>
        <w:rPr>
          <w:rFonts w:ascii="Times New Roman" w:hAnsi="Times New Roman"/>
          <w:color w:val="000000"/>
          <w:sz w:val="26"/>
          <w:szCs w:val="26"/>
        </w:rPr>
        <w:t>Các lô hàng xuất khẩu</w:t>
      </w:r>
      <w:r w:rsidR="00683C0D" w:rsidRPr="003166D8">
        <w:rPr>
          <w:rFonts w:ascii="Times New Roman" w:hAnsi="Times New Roman"/>
          <w:color w:val="000000"/>
          <w:sz w:val="26"/>
          <w:szCs w:val="26"/>
        </w:rPr>
        <w:t xml:space="preserve"> </w:t>
      </w:r>
      <w:r w:rsidR="004529E9" w:rsidRPr="003166D8">
        <w:rPr>
          <w:rFonts w:ascii="Times New Roman" w:hAnsi="Times New Roman"/>
          <w:color w:val="000000"/>
          <w:sz w:val="26"/>
          <w:szCs w:val="26"/>
        </w:rPr>
        <w:t xml:space="preserve">bằng đường biển </w:t>
      </w:r>
      <w:r>
        <w:rPr>
          <w:rFonts w:ascii="Times New Roman" w:hAnsi="Times New Roman"/>
          <w:color w:val="000000"/>
          <w:sz w:val="26"/>
          <w:szCs w:val="26"/>
        </w:rPr>
        <w:t xml:space="preserve">chủ yếu </w:t>
      </w:r>
      <w:r w:rsidR="004529E9" w:rsidRPr="003166D8">
        <w:rPr>
          <w:rFonts w:ascii="Times New Roman" w:hAnsi="Times New Roman"/>
          <w:color w:val="000000"/>
          <w:sz w:val="26"/>
          <w:szCs w:val="26"/>
        </w:rPr>
        <w:t xml:space="preserve">tới các thị trường như: </w:t>
      </w:r>
      <w:r w:rsidR="00D16FF0" w:rsidRPr="00D16FF0">
        <w:rPr>
          <w:rFonts w:ascii="Times New Roman" w:hAnsi="Times New Roman"/>
          <w:color w:val="000000"/>
          <w:sz w:val="26"/>
          <w:szCs w:val="26"/>
        </w:rPr>
        <w:t>Trung Quốc, Hàn Quốc</w:t>
      </w:r>
      <w:r w:rsidR="00D16FF0">
        <w:rPr>
          <w:rFonts w:ascii="Times New Roman" w:hAnsi="Times New Roman"/>
          <w:color w:val="000000"/>
          <w:sz w:val="26"/>
          <w:szCs w:val="26"/>
        </w:rPr>
        <w:t xml:space="preserve">, Malaysia, </w:t>
      </w:r>
      <w:r>
        <w:rPr>
          <w:rFonts w:ascii="Times New Roman" w:hAnsi="Times New Roman"/>
          <w:color w:val="000000"/>
          <w:sz w:val="26"/>
          <w:szCs w:val="26"/>
        </w:rPr>
        <w:t>Indonesia</w:t>
      </w:r>
      <w:r w:rsidR="00D16FF0">
        <w:rPr>
          <w:rFonts w:ascii="Times New Roman" w:hAnsi="Times New Roman"/>
          <w:color w:val="000000"/>
          <w:sz w:val="26"/>
          <w:szCs w:val="26"/>
        </w:rPr>
        <w:t xml:space="preserve">, Thái </w:t>
      </w:r>
      <w:proofErr w:type="gramStart"/>
      <w:r w:rsidR="00D16FF0">
        <w:rPr>
          <w:rFonts w:ascii="Times New Roman" w:hAnsi="Times New Roman"/>
          <w:color w:val="000000"/>
          <w:sz w:val="26"/>
          <w:szCs w:val="26"/>
        </w:rPr>
        <w:t>Lan</w:t>
      </w:r>
      <w:proofErr w:type="gramEnd"/>
      <w:r w:rsidR="00781918">
        <w:rPr>
          <w:rFonts w:ascii="Times New Roman" w:hAnsi="Times New Roman"/>
          <w:color w:val="000000"/>
          <w:sz w:val="26"/>
          <w:szCs w:val="26"/>
        </w:rPr>
        <w:t xml:space="preserve"> và cả Campuchia</w:t>
      </w:r>
      <w:r w:rsidR="00D16FF0">
        <w:rPr>
          <w:rFonts w:ascii="Times New Roman" w:hAnsi="Times New Roman"/>
          <w:color w:val="000000"/>
          <w:sz w:val="26"/>
          <w:szCs w:val="26"/>
        </w:rPr>
        <w:t>.</w:t>
      </w:r>
    </w:p>
    <w:p w:rsidR="003545FB" w:rsidRPr="00B91EB9" w:rsidRDefault="006E17B9" w:rsidP="00B91EB9">
      <w:pPr>
        <w:spacing w:before="120" w:after="0" w:line="312" w:lineRule="auto"/>
        <w:ind w:firstLine="567"/>
        <w:jc w:val="both"/>
        <w:rPr>
          <w:rFonts w:ascii="Times New Roman" w:hAnsi="Times New Roman"/>
          <w:color w:val="000000"/>
          <w:sz w:val="26"/>
          <w:szCs w:val="26"/>
        </w:rPr>
      </w:pPr>
      <w:r w:rsidRPr="003166D8">
        <w:rPr>
          <w:rFonts w:ascii="Times New Roman" w:hAnsi="Times New Roman"/>
          <w:color w:val="000000"/>
          <w:sz w:val="26"/>
          <w:szCs w:val="26"/>
        </w:rPr>
        <w:t xml:space="preserve">Trong khi </w:t>
      </w:r>
      <w:r w:rsidR="003166D8">
        <w:rPr>
          <w:rFonts w:ascii="Times New Roman" w:hAnsi="Times New Roman"/>
          <w:color w:val="000000"/>
          <w:sz w:val="26"/>
          <w:szCs w:val="26"/>
        </w:rPr>
        <w:t xml:space="preserve">đó, </w:t>
      </w:r>
      <w:r w:rsidRPr="003166D8">
        <w:rPr>
          <w:rFonts w:ascii="Times New Roman" w:hAnsi="Times New Roman"/>
          <w:color w:val="000000"/>
          <w:sz w:val="26"/>
          <w:szCs w:val="26"/>
        </w:rPr>
        <w:t xml:space="preserve">xuất khẩu mặt hàng </w:t>
      </w:r>
      <w:r w:rsidR="00D16FF0" w:rsidRPr="003166D8">
        <w:rPr>
          <w:rFonts w:ascii="Times New Roman" w:hAnsi="Times New Roman"/>
          <w:color w:val="000000"/>
          <w:sz w:val="26"/>
          <w:szCs w:val="26"/>
        </w:rPr>
        <w:t>này bằng đường bộ chỉ chiếm 2,99% về lượng và 3,61</w:t>
      </w:r>
      <w:r w:rsidR="004B6470" w:rsidRPr="003166D8">
        <w:rPr>
          <w:rFonts w:ascii="Times New Roman" w:hAnsi="Times New Roman"/>
          <w:color w:val="000000"/>
          <w:sz w:val="26"/>
          <w:szCs w:val="26"/>
        </w:rPr>
        <w:t xml:space="preserve">% về trị giá </w:t>
      </w:r>
      <w:r w:rsidR="003166D8">
        <w:rPr>
          <w:rFonts w:ascii="Times New Roman" w:hAnsi="Times New Roman"/>
          <w:color w:val="000000"/>
          <w:sz w:val="26"/>
          <w:szCs w:val="26"/>
        </w:rPr>
        <w:t xml:space="preserve">và chủ yếu </w:t>
      </w:r>
      <w:r w:rsidR="004B6470" w:rsidRPr="003166D8">
        <w:rPr>
          <w:rFonts w:ascii="Times New Roman" w:hAnsi="Times New Roman"/>
          <w:color w:val="000000"/>
          <w:sz w:val="26"/>
          <w:szCs w:val="26"/>
        </w:rPr>
        <w:t xml:space="preserve">sang các </w:t>
      </w:r>
      <w:r w:rsidR="00EC3E27" w:rsidRPr="003166D8">
        <w:rPr>
          <w:rFonts w:ascii="Times New Roman" w:hAnsi="Times New Roman"/>
          <w:color w:val="000000"/>
          <w:sz w:val="26"/>
          <w:szCs w:val="26"/>
        </w:rPr>
        <w:t>thị trường: Các TVQ Arập Thống nhất, Campuchia, Papua Ne</w:t>
      </w:r>
      <w:r w:rsidR="003166D8">
        <w:rPr>
          <w:rFonts w:ascii="Times New Roman" w:hAnsi="Times New Roman"/>
          <w:color w:val="000000"/>
          <w:sz w:val="26"/>
          <w:szCs w:val="26"/>
        </w:rPr>
        <w:t>w Guinea, Polinesia (Pháp), Lào và</w:t>
      </w:r>
      <w:r w:rsidR="00EC3E27" w:rsidRPr="003166D8">
        <w:rPr>
          <w:rFonts w:ascii="Times New Roman" w:hAnsi="Times New Roman"/>
          <w:color w:val="000000"/>
          <w:sz w:val="26"/>
          <w:szCs w:val="26"/>
        </w:rPr>
        <w:t xml:space="preserve"> Trung Quốc</w:t>
      </w:r>
      <w:r w:rsidR="009316C8" w:rsidRPr="003166D8">
        <w:rPr>
          <w:rFonts w:ascii="Times New Roman" w:hAnsi="Times New Roman"/>
          <w:color w:val="000000"/>
          <w:sz w:val="26"/>
          <w:szCs w:val="26"/>
        </w:rPr>
        <w:t>.</w:t>
      </w:r>
      <w:bookmarkStart w:id="57" w:name="_Toc8308672"/>
      <w:bookmarkStart w:id="58" w:name="_Toc8308891"/>
      <w:bookmarkStart w:id="59" w:name="_Toc8311921"/>
      <w:bookmarkStart w:id="60" w:name="_Toc11313499"/>
      <w:bookmarkStart w:id="61" w:name="_Toc522877879"/>
    </w:p>
    <w:p w:rsidR="002B7371" w:rsidRPr="002A69FD" w:rsidRDefault="00D15B43" w:rsidP="00A9705E">
      <w:pPr>
        <w:pStyle w:val="Caption"/>
        <w:spacing w:after="0" w:line="312" w:lineRule="auto"/>
        <w:ind w:left="108"/>
        <w:jc w:val="center"/>
        <w:outlineLvl w:val="0"/>
        <w:rPr>
          <w:rFonts w:ascii="Times New Roman" w:hAnsi="Times New Roman"/>
          <w:color w:val="auto"/>
          <w:sz w:val="26"/>
          <w:szCs w:val="26"/>
        </w:rPr>
      </w:pPr>
      <w:bookmarkStart w:id="62" w:name="_Toc15470331"/>
      <w:r w:rsidRPr="002A69FD">
        <w:rPr>
          <w:rFonts w:ascii="Times New Roman" w:hAnsi="Times New Roman"/>
          <w:color w:val="auto"/>
          <w:sz w:val="26"/>
          <w:szCs w:val="26"/>
        </w:rPr>
        <w:t xml:space="preserve">Hình </w:t>
      </w:r>
      <w:r w:rsidR="00B44875" w:rsidRPr="002A69FD">
        <w:rPr>
          <w:rFonts w:ascii="Times New Roman" w:hAnsi="Times New Roman"/>
          <w:color w:val="auto"/>
          <w:sz w:val="26"/>
          <w:szCs w:val="26"/>
        </w:rPr>
        <w:t>3</w:t>
      </w:r>
      <w:r w:rsidRPr="002A69FD">
        <w:rPr>
          <w:rFonts w:ascii="Times New Roman" w:hAnsi="Times New Roman"/>
          <w:color w:val="auto"/>
          <w:sz w:val="26"/>
          <w:szCs w:val="26"/>
        </w:rPr>
        <w:t xml:space="preserve">: Cơ cấu phương thức vận tải trong XK sắt thép </w:t>
      </w:r>
      <w:r w:rsidR="006E17B9" w:rsidRPr="002A69FD">
        <w:rPr>
          <w:rFonts w:ascii="Times New Roman" w:hAnsi="Times New Roman"/>
          <w:color w:val="auto"/>
          <w:sz w:val="26"/>
          <w:szCs w:val="26"/>
        </w:rPr>
        <w:t>tro</w:t>
      </w:r>
      <w:r w:rsidR="003A76F5" w:rsidRPr="002A69FD">
        <w:rPr>
          <w:rFonts w:ascii="Times New Roman" w:hAnsi="Times New Roman"/>
          <w:color w:val="auto"/>
          <w:sz w:val="26"/>
          <w:szCs w:val="26"/>
        </w:rPr>
        <w:t>n</w:t>
      </w:r>
      <w:r w:rsidR="006E17B9" w:rsidRPr="002A69FD">
        <w:rPr>
          <w:rFonts w:ascii="Times New Roman" w:hAnsi="Times New Roman"/>
          <w:color w:val="auto"/>
          <w:sz w:val="26"/>
          <w:szCs w:val="26"/>
        </w:rPr>
        <w:t>g</w:t>
      </w:r>
      <w:r w:rsidR="003A76F5" w:rsidRPr="002A69FD">
        <w:rPr>
          <w:rFonts w:ascii="Times New Roman" w:hAnsi="Times New Roman"/>
          <w:color w:val="auto"/>
          <w:sz w:val="26"/>
          <w:szCs w:val="26"/>
        </w:rPr>
        <w:t xml:space="preserve"> </w:t>
      </w:r>
      <w:r w:rsidR="00D14962">
        <w:rPr>
          <w:rFonts w:ascii="Times New Roman" w:hAnsi="Times New Roman"/>
          <w:color w:val="auto"/>
          <w:sz w:val="26"/>
          <w:szCs w:val="26"/>
        </w:rPr>
        <w:t>5</w:t>
      </w:r>
      <w:r w:rsidR="00A40281" w:rsidRPr="002A69FD">
        <w:rPr>
          <w:rFonts w:ascii="Times New Roman" w:hAnsi="Times New Roman"/>
          <w:color w:val="auto"/>
          <w:sz w:val="26"/>
          <w:szCs w:val="26"/>
        </w:rPr>
        <w:t xml:space="preserve"> tháng </w:t>
      </w:r>
      <w:r w:rsidR="003A76F5" w:rsidRPr="002A69FD">
        <w:rPr>
          <w:rFonts w:ascii="Times New Roman" w:hAnsi="Times New Roman"/>
          <w:color w:val="auto"/>
          <w:sz w:val="26"/>
          <w:szCs w:val="26"/>
        </w:rPr>
        <w:t>năm 2019</w:t>
      </w:r>
      <w:bookmarkEnd w:id="57"/>
      <w:bookmarkEnd w:id="58"/>
      <w:bookmarkEnd w:id="59"/>
      <w:bookmarkEnd w:id="60"/>
      <w:bookmarkEnd w:id="62"/>
    </w:p>
    <w:tbl>
      <w:tblPr>
        <w:tblW w:w="11112" w:type="dxa"/>
        <w:jc w:val="center"/>
        <w:tblInd w:w="891" w:type="dxa"/>
        <w:tblLook w:val="01E0" w:firstRow="1" w:lastRow="1" w:firstColumn="1" w:lastColumn="1" w:noHBand="0" w:noVBand="0"/>
      </w:tblPr>
      <w:tblGrid>
        <w:gridCol w:w="5916"/>
        <w:gridCol w:w="5196"/>
      </w:tblGrid>
      <w:tr w:rsidR="00157A8F" w:rsidRPr="002A69FD" w:rsidTr="00B91EB9">
        <w:trPr>
          <w:jc w:val="center"/>
        </w:trPr>
        <w:tc>
          <w:tcPr>
            <w:tcW w:w="5916" w:type="dxa"/>
            <w:shd w:val="clear" w:color="auto" w:fill="auto"/>
          </w:tcPr>
          <w:bookmarkEnd w:id="61"/>
          <w:p w:rsidR="00157A8F" w:rsidRPr="002A69FD" w:rsidRDefault="00D14962" w:rsidP="00E00DFC">
            <w:pPr>
              <w:spacing w:before="120" w:after="120"/>
              <w:ind w:left="690"/>
              <w:rPr>
                <w:rFonts w:ascii="Times New Roman" w:eastAsia=".VnTime" w:hAnsi="Times New Roman"/>
              </w:rPr>
            </w:pPr>
            <w:r>
              <w:rPr>
                <w:noProof/>
              </w:rPr>
              <w:drawing>
                <wp:inline distT="0" distB="0" distL="0" distR="0" wp14:anchorId="36075618" wp14:editId="527E9B81">
                  <wp:extent cx="3155950" cy="2565400"/>
                  <wp:effectExtent l="0" t="0" r="254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5196" w:type="dxa"/>
            <w:shd w:val="clear" w:color="auto" w:fill="auto"/>
          </w:tcPr>
          <w:p w:rsidR="00157A8F" w:rsidRPr="002A69FD" w:rsidRDefault="00A35FCF" w:rsidP="00312BD4">
            <w:pPr>
              <w:spacing w:before="120" w:after="120"/>
              <w:jc w:val="both"/>
              <w:rPr>
                <w:rFonts w:ascii="Times New Roman" w:eastAsia=".VnTime" w:hAnsi="Times New Roman" w:cs=".VnTime"/>
              </w:rPr>
            </w:pPr>
            <w:r>
              <w:rPr>
                <w:noProof/>
              </w:rPr>
              <w:drawing>
                <wp:inline distT="0" distB="0" distL="0" distR="0" wp14:anchorId="5E2073F6" wp14:editId="1E0D84E1">
                  <wp:extent cx="3136900" cy="2565400"/>
                  <wp:effectExtent l="0" t="0" r="2540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851F54" w:rsidRDefault="00851F54" w:rsidP="00B91EB9">
      <w:pPr>
        <w:pStyle w:val="ListParagraph"/>
        <w:spacing w:before="120" w:after="0" w:line="312" w:lineRule="auto"/>
        <w:ind w:left="0"/>
        <w:jc w:val="right"/>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B91EB9" w:rsidRPr="002A69FD" w:rsidRDefault="00B91EB9" w:rsidP="00B91EB9">
      <w:pPr>
        <w:pStyle w:val="ListParagraph"/>
        <w:spacing w:before="120" w:after="0" w:line="312" w:lineRule="auto"/>
        <w:ind w:left="0"/>
        <w:jc w:val="right"/>
        <w:rPr>
          <w:rFonts w:ascii="Times New Roman" w:hAnsi="Times New Roman"/>
          <w:i/>
          <w:sz w:val="26"/>
          <w:szCs w:val="26"/>
        </w:rPr>
      </w:pPr>
    </w:p>
    <w:p w:rsidR="00E037FD" w:rsidRPr="002A69FD" w:rsidRDefault="00657E76" w:rsidP="0025360D">
      <w:pPr>
        <w:pStyle w:val="ListParagraph"/>
        <w:numPr>
          <w:ilvl w:val="1"/>
          <w:numId w:val="20"/>
        </w:numPr>
        <w:spacing w:before="120" w:after="0" w:line="312" w:lineRule="auto"/>
        <w:outlineLvl w:val="1"/>
        <w:rPr>
          <w:rFonts w:ascii="Times New Roman" w:hAnsi="Times New Roman"/>
          <w:b/>
          <w:i/>
          <w:sz w:val="26"/>
          <w:szCs w:val="26"/>
        </w:rPr>
      </w:pPr>
      <w:bookmarkStart w:id="63" w:name="_Toc5364305"/>
      <w:bookmarkStart w:id="64" w:name="_Toc11313500"/>
      <w:r>
        <w:rPr>
          <w:rFonts w:ascii="Times New Roman" w:hAnsi="Times New Roman"/>
          <w:b/>
          <w:i/>
          <w:sz w:val="26"/>
          <w:szCs w:val="26"/>
        </w:rPr>
        <w:t xml:space="preserve">. </w:t>
      </w:r>
      <w:r w:rsidR="00E037FD" w:rsidRPr="002A69FD">
        <w:rPr>
          <w:rFonts w:ascii="Times New Roman" w:hAnsi="Times New Roman"/>
          <w:b/>
          <w:i/>
          <w:sz w:val="26"/>
          <w:szCs w:val="26"/>
        </w:rPr>
        <w:t>Phương thức giao hàng</w:t>
      </w:r>
      <w:bookmarkEnd w:id="63"/>
      <w:bookmarkEnd w:id="64"/>
    </w:p>
    <w:p w:rsidR="00ED5BDE" w:rsidRDefault="006E17B9" w:rsidP="00ED5BDE">
      <w:pPr>
        <w:spacing w:before="120" w:after="0" w:line="312" w:lineRule="auto"/>
        <w:ind w:firstLine="567"/>
        <w:jc w:val="both"/>
        <w:rPr>
          <w:rFonts w:ascii="Times New Roman" w:hAnsi="Times New Roman"/>
          <w:color w:val="000000"/>
          <w:sz w:val="26"/>
          <w:szCs w:val="26"/>
        </w:rPr>
      </w:pPr>
      <w:r w:rsidRPr="003166D8">
        <w:rPr>
          <w:rFonts w:ascii="Times New Roman" w:hAnsi="Times New Roman"/>
          <w:color w:val="000000"/>
          <w:sz w:val="26"/>
          <w:szCs w:val="26"/>
        </w:rPr>
        <w:lastRenderedPageBreak/>
        <w:t xml:space="preserve">Trong </w:t>
      </w:r>
      <w:r w:rsidR="003B0725" w:rsidRPr="003166D8">
        <w:rPr>
          <w:rFonts w:ascii="Times New Roman" w:hAnsi="Times New Roman"/>
          <w:color w:val="000000"/>
          <w:sz w:val="26"/>
          <w:szCs w:val="26"/>
        </w:rPr>
        <w:t>5</w:t>
      </w:r>
      <w:r w:rsidR="00995691" w:rsidRPr="003166D8">
        <w:rPr>
          <w:rFonts w:ascii="Times New Roman" w:hAnsi="Times New Roman"/>
          <w:color w:val="000000"/>
          <w:sz w:val="26"/>
          <w:szCs w:val="26"/>
        </w:rPr>
        <w:t xml:space="preserve"> tháng năm </w:t>
      </w:r>
      <w:r w:rsidR="00DC3F16" w:rsidRPr="003166D8">
        <w:rPr>
          <w:rFonts w:ascii="Times New Roman" w:hAnsi="Times New Roman"/>
          <w:color w:val="000000"/>
          <w:sz w:val="26"/>
          <w:szCs w:val="26"/>
        </w:rPr>
        <w:t>2019</w:t>
      </w:r>
      <w:r w:rsidRPr="003166D8">
        <w:rPr>
          <w:rFonts w:ascii="Times New Roman" w:hAnsi="Times New Roman"/>
          <w:color w:val="000000"/>
          <w:sz w:val="26"/>
          <w:szCs w:val="26"/>
        </w:rPr>
        <w:t>, l</w:t>
      </w:r>
      <w:r w:rsidR="00AD5196" w:rsidRPr="003166D8">
        <w:rPr>
          <w:rFonts w:ascii="Times New Roman" w:hAnsi="Times New Roman"/>
          <w:color w:val="000000"/>
          <w:sz w:val="26"/>
          <w:szCs w:val="26"/>
        </w:rPr>
        <w:t>ượng sắt thép xuất khẩu bằng phư</w:t>
      </w:r>
      <w:r w:rsidR="009C030E" w:rsidRPr="003166D8">
        <w:rPr>
          <w:rFonts w:ascii="Times New Roman" w:hAnsi="Times New Roman"/>
          <w:color w:val="000000"/>
          <w:sz w:val="26"/>
          <w:szCs w:val="26"/>
        </w:rPr>
        <w:t>ơng thức</w:t>
      </w:r>
      <w:r w:rsidR="00D32B74" w:rsidRPr="003166D8">
        <w:rPr>
          <w:rFonts w:ascii="Times New Roman" w:hAnsi="Times New Roman"/>
          <w:color w:val="000000"/>
          <w:sz w:val="26"/>
          <w:szCs w:val="26"/>
        </w:rPr>
        <w:t xml:space="preserve"> g</w:t>
      </w:r>
      <w:r w:rsidR="003B0725" w:rsidRPr="003166D8">
        <w:rPr>
          <w:rFonts w:ascii="Times New Roman" w:hAnsi="Times New Roman"/>
          <w:color w:val="000000"/>
          <w:sz w:val="26"/>
          <w:szCs w:val="26"/>
        </w:rPr>
        <w:t>iao hàng FOB dẫn đầu, tăng 33</w:t>
      </w:r>
      <w:proofErr w:type="gramStart"/>
      <w:r w:rsidR="003B0725" w:rsidRPr="003166D8">
        <w:rPr>
          <w:rFonts w:ascii="Times New Roman" w:hAnsi="Times New Roman"/>
          <w:color w:val="000000"/>
          <w:sz w:val="26"/>
          <w:szCs w:val="26"/>
        </w:rPr>
        <w:t>,76</w:t>
      </w:r>
      <w:proofErr w:type="gramEnd"/>
      <w:r w:rsidR="0033632A" w:rsidRPr="003166D8">
        <w:rPr>
          <w:rFonts w:ascii="Times New Roman" w:hAnsi="Times New Roman"/>
          <w:color w:val="000000"/>
          <w:sz w:val="26"/>
          <w:szCs w:val="26"/>
        </w:rPr>
        <w:t>% so với tháng cùng kỳ năm 2018</w:t>
      </w:r>
      <w:r w:rsidR="00AD5196" w:rsidRPr="003166D8">
        <w:rPr>
          <w:rFonts w:ascii="Times New Roman" w:hAnsi="Times New Roman"/>
          <w:color w:val="000000"/>
          <w:sz w:val="26"/>
          <w:szCs w:val="26"/>
        </w:rPr>
        <w:t>, chiếm khoả</w:t>
      </w:r>
      <w:r w:rsidR="003B0725" w:rsidRPr="003166D8">
        <w:rPr>
          <w:rFonts w:ascii="Times New Roman" w:hAnsi="Times New Roman"/>
          <w:color w:val="000000"/>
          <w:sz w:val="26"/>
          <w:szCs w:val="26"/>
        </w:rPr>
        <w:t>ng 46,79</w:t>
      </w:r>
      <w:r w:rsidR="00AD5196" w:rsidRPr="003166D8">
        <w:rPr>
          <w:rFonts w:ascii="Times New Roman" w:hAnsi="Times New Roman"/>
          <w:color w:val="000000"/>
          <w:sz w:val="26"/>
          <w:szCs w:val="26"/>
        </w:rPr>
        <w:t>% lượng</w:t>
      </w:r>
      <w:r w:rsidR="003166D8">
        <w:rPr>
          <w:rFonts w:ascii="Times New Roman" w:hAnsi="Times New Roman"/>
          <w:color w:val="000000"/>
          <w:sz w:val="26"/>
          <w:szCs w:val="26"/>
        </w:rPr>
        <w:t xml:space="preserve">. </w:t>
      </w:r>
      <w:r w:rsidR="00AD5196" w:rsidRPr="003166D8">
        <w:rPr>
          <w:rFonts w:ascii="Times New Roman" w:hAnsi="Times New Roman"/>
          <w:color w:val="000000"/>
          <w:sz w:val="26"/>
          <w:szCs w:val="26"/>
        </w:rPr>
        <w:t xml:space="preserve"> </w:t>
      </w:r>
      <w:r w:rsidR="003166D8">
        <w:rPr>
          <w:rFonts w:ascii="Times New Roman" w:hAnsi="Times New Roman"/>
          <w:color w:val="000000"/>
          <w:sz w:val="26"/>
          <w:szCs w:val="26"/>
        </w:rPr>
        <w:t>S</w:t>
      </w:r>
      <w:r w:rsidR="00AD5196" w:rsidRPr="003166D8">
        <w:rPr>
          <w:rFonts w:ascii="Times New Roman" w:hAnsi="Times New Roman"/>
          <w:color w:val="000000"/>
          <w:sz w:val="26"/>
          <w:szCs w:val="26"/>
        </w:rPr>
        <w:t>ắt thép vẫn được xuất khẩu theo phương thứ</w:t>
      </w:r>
      <w:r w:rsidR="002A030A" w:rsidRPr="003166D8">
        <w:rPr>
          <w:rFonts w:ascii="Times New Roman" w:hAnsi="Times New Roman"/>
          <w:color w:val="000000"/>
          <w:sz w:val="26"/>
          <w:szCs w:val="26"/>
        </w:rPr>
        <w:t xml:space="preserve">c </w:t>
      </w:r>
      <w:r w:rsidR="0033632A" w:rsidRPr="003166D8">
        <w:rPr>
          <w:rFonts w:ascii="Times New Roman" w:hAnsi="Times New Roman"/>
          <w:color w:val="000000"/>
          <w:sz w:val="26"/>
          <w:szCs w:val="26"/>
        </w:rPr>
        <w:t>này</w:t>
      </w:r>
      <w:r w:rsidR="002A030A" w:rsidRPr="003166D8">
        <w:rPr>
          <w:rFonts w:ascii="Times New Roman" w:hAnsi="Times New Roman"/>
          <w:color w:val="000000"/>
          <w:sz w:val="26"/>
          <w:szCs w:val="26"/>
        </w:rPr>
        <w:t xml:space="preserve"> sang các thị trường</w:t>
      </w:r>
      <w:r w:rsidR="003B0725" w:rsidRPr="003166D8">
        <w:rPr>
          <w:rFonts w:ascii="Times New Roman" w:hAnsi="Times New Roman"/>
          <w:color w:val="000000"/>
          <w:sz w:val="26"/>
          <w:szCs w:val="26"/>
        </w:rPr>
        <w:t xml:space="preserve">: Campuchia, Nhật Bản, </w:t>
      </w:r>
      <w:r w:rsidR="003166D8">
        <w:rPr>
          <w:rFonts w:ascii="Times New Roman" w:hAnsi="Times New Roman"/>
          <w:color w:val="000000"/>
          <w:sz w:val="26"/>
          <w:szCs w:val="26"/>
        </w:rPr>
        <w:t>Indonesia</w:t>
      </w:r>
      <w:r w:rsidR="003B0725" w:rsidRPr="003166D8">
        <w:rPr>
          <w:rFonts w:ascii="Times New Roman" w:hAnsi="Times New Roman"/>
          <w:color w:val="000000"/>
          <w:sz w:val="26"/>
          <w:szCs w:val="26"/>
        </w:rPr>
        <w:t>, Papua New Guinea, Anh, Đài Loan (Trung Quốc), Mỹ.</w:t>
      </w:r>
    </w:p>
    <w:p w:rsidR="00ED5BDE" w:rsidRPr="003166D8" w:rsidRDefault="00ED5BDE" w:rsidP="00ED5BDE">
      <w:pPr>
        <w:spacing w:before="120" w:after="0" w:line="312" w:lineRule="auto"/>
        <w:ind w:firstLine="567"/>
        <w:jc w:val="both"/>
        <w:rPr>
          <w:rFonts w:ascii="Times New Roman" w:hAnsi="Times New Roman"/>
          <w:color w:val="000000"/>
          <w:sz w:val="26"/>
          <w:szCs w:val="26"/>
        </w:rPr>
      </w:pPr>
      <w:r w:rsidRPr="00ED5BDE">
        <w:rPr>
          <w:rFonts w:ascii="Times New Roman" w:hAnsi="Times New Roman"/>
          <w:color w:val="000000"/>
          <w:sz w:val="26"/>
          <w:szCs w:val="26"/>
        </w:rPr>
        <w:t xml:space="preserve">Hiện nay các doanh nghiệp thép xuất khẩu </w:t>
      </w:r>
      <w:r w:rsidR="00B91EB9">
        <w:rPr>
          <w:rFonts w:ascii="Times New Roman" w:hAnsi="Times New Roman"/>
          <w:color w:val="000000"/>
          <w:sz w:val="26"/>
          <w:szCs w:val="26"/>
        </w:rPr>
        <w:t xml:space="preserve">vẫn </w:t>
      </w:r>
      <w:r w:rsidRPr="00ED5BDE">
        <w:rPr>
          <w:rFonts w:ascii="Times New Roman" w:hAnsi="Times New Roman"/>
          <w:color w:val="000000"/>
          <w:sz w:val="26"/>
          <w:szCs w:val="26"/>
        </w:rPr>
        <w:t>sử dụng phương thức FOB nhiều một phần do</w:t>
      </w:r>
      <w:r w:rsidR="00B91EB9">
        <w:rPr>
          <w:rFonts w:ascii="Times New Roman" w:hAnsi="Times New Roman"/>
          <w:color w:val="000000"/>
          <w:sz w:val="26"/>
          <w:szCs w:val="26"/>
        </w:rPr>
        <w:t xml:space="preserve"> tập quán truyền thống, phần khác do</w:t>
      </w:r>
      <w:r w:rsidRPr="00ED5BDE">
        <w:rPr>
          <w:rFonts w:ascii="Times New Roman" w:hAnsi="Times New Roman"/>
          <w:color w:val="000000"/>
          <w:sz w:val="26"/>
          <w:szCs w:val="26"/>
        </w:rPr>
        <w:t xml:space="preserve"> gặp khó khăn trong việc chủ động về vận tải đường biển. Đội tàu biển Việt Nam hầu hết đã qua sử dụng, được doanh nghiệp đầu tư mua lại nên đa số đội tàu đã trên 15 tuổi, công nghệ cũ không phù hợp với việc vận chuyển hàng hóa xuất nhập khẩu dẫn đến khó cạnh tranh được với đội tàu thế hệ mới của các doanh nghiệp nước ngoài.</w:t>
      </w:r>
      <w:r>
        <w:rPr>
          <w:rFonts w:ascii="Times New Roman" w:hAnsi="Times New Roman"/>
          <w:color w:val="000000"/>
          <w:sz w:val="26"/>
          <w:szCs w:val="26"/>
        </w:rPr>
        <w:t xml:space="preserve"> </w:t>
      </w:r>
      <w:r w:rsidRPr="00ED5BDE">
        <w:rPr>
          <w:rFonts w:ascii="Times New Roman" w:hAnsi="Times New Roman"/>
          <w:color w:val="000000"/>
          <w:sz w:val="26"/>
          <w:szCs w:val="26"/>
        </w:rPr>
        <w:t>Bên cạnh đó, các doanh nghiệp vận tải biển Việt Nam gặp khó khăn về tài chính nên không đủ nguồn lực để đầu tư nâng cấp đội tàu, trong khi việc vay vốn từ các ngân hàng thương mại khó khăn do lãi suất cao và các doanh nghiệp vẫn đang nợ đọng ngân hàng.</w:t>
      </w:r>
    </w:p>
    <w:p w:rsidR="003B0725" w:rsidRPr="003166D8" w:rsidRDefault="003C6BA9" w:rsidP="003B0725">
      <w:pPr>
        <w:spacing w:before="120" w:after="0" w:line="312" w:lineRule="auto"/>
        <w:ind w:firstLine="567"/>
        <w:jc w:val="both"/>
        <w:rPr>
          <w:rFonts w:ascii="Times New Roman" w:hAnsi="Times New Roman"/>
          <w:color w:val="000000"/>
          <w:sz w:val="26"/>
          <w:szCs w:val="26"/>
        </w:rPr>
      </w:pPr>
      <w:r w:rsidRPr="003166D8">
        <w:rPr>
          <w:rFonts w:ascii="Times New Roman" w:hAnsi="Times New Roman"/>
          <w:color w:val="000000"/>
          <w:sz w:val="26"/>
          <w:szCs w:val="26"/>
        </w:rPr>
        <w:t>Trong đó, l</w:t>
      </w:r>
      <w:r w:rsidR="00AD5196" w:rsidRPr="003166D8">
        <w:rPr>
          <w:rFonts w:ascii="Times New Roman" w:hAnsi="Times New Roman"/>
          <w:color w:val="000000"/>
          <w:sz w:val="26"/>
          <w:szCs w:val="26"/>
        </w:rPr>
        <w:t>ượng thép xuất khẩu</w:t>
      </w:r>
      <w:r w:rsidR="0027452F" w:rsidRPr="003166D8">
        <w:rPr>
          <w:rFonts w:ascii="Times New Roman" w:hAnsi="Times New Roman"/>
          <w:color w:val="000000"/>
          <w:sz w:val="26"/>
          <w:szCs w:val="26"/>
        </w:rPr>
        <w:t xml:space="preserve"> bằng phương thức CFR</w:t>
      </w:r>
      <w:r w:rsidR="00561324" w:rsidRPr="003166D8">
        <w:rPr>
          <w:rFonts w:ascii="Times New Roman" w:hAnsi="Times New Roman"/>
          <w:color w:val="000000"/>
          <w:sz w:val="26"/>
          <w:szCs w:val="26"/>
        </w:rPr>
        <w:t xml:space="preserve"> </w:t>
      </w:r>
      <w:r w:rsidR="00995691" w:rsidRPr="003166D8">
        <w:rPr>
          <w:rFonts w:ascii="Times New Roman" w:hAnsi="Times New Roman"/>
          <w:color w:val="000000"/>
          <w:sz w:val="26"/>
          <w:szCs w:val="26"/>
        </w:rPr>
        <w:t>đứng thứ 2, cũng tăng khá, tă</w:t>
      </w:r>
      <w:r w:rsidR="003B0725" w:rsidRPr="003166D8">
        <w:rPr>
          <w:rFonts w:ascii="Times New Roman" w:hAnsi="Times New Roman"/>
          <w:color w:val="000000"/>
          <w:sz w:val="26"/>
          <w:szCs w:val="26"/>
        </w:rPr>
        <w:t>ng 14,07</w:t>
      </w:r>
      <w:r w:rsidR="00E56BBB" w:rsidRPr="003166D8">
        <w:rPr>
          <w:rFonts w:ascii="Times New Roman" w:hAnsi="Times New Roman"/>
          <w:color w:val="000000"/>
          <w:sz w:val="26"/>
          <w:szCs w:val="26"/>
        </w:rPr>
        <w:t>%</w:t>
      </w:r>
      <w:r w:rsidR="00E616C4" w:rsidRPr="003166D8">
        <w:rPr>
          <w:rFonts w:ascii="Times New Roman" w:hAnsi="Times New Roman"/>
          <w:color w:val="000000"/>
          <w:sz w:val="26"/>
          <w:szCs w:val="26"/>
        </w:rPr>
        <w:t xml:space="preserve"> so với cùng kỳ năm ngoái</w:t>
      </w:r>
      <w:r w:rsidR="003B0725" w:rsidRPr="003166D8">
        <w:rPr>
          <w:rFonts w:ascii="Times New Roman" w:hAnsi="Times New Roman"/>
          <w:color w:val="000000"/>
          <w:sz w:val="26"/>
          <w:szCs w:val="26"/>
        </w:rPr>
        <w:t>, chiếm 35,42</w:t>
      </w:r>
      <w:r w:rsidR="00AD5196" w:rsidRPr="003166D8">
        <w:rPr>
          <w:rFonts w:ascii="Times New Roman" w:hAnsi="Times New Roman"/>
          <w:color w:val="000000"/>
          <w:sz w:val="26"/>
          <w:szCs w:val="26"/>
        </w:rPr>
        <w:t>% tổng lượng sắt thép xuất khẩu</w:t>
      </w:r>
      <w:r w:rsidR="004A58DB" w:rsidRPr="003166D8">
        <w:rPr>
          <w:rFonts w:ascii="Times New Roman" w:hAnsi="Times New Roman"/>
          <w:color w:val="000000"/>
          <w:sz w:val="26"/>
          <w:szCs w:val="26"/>
        </w:rPr>
        <w:t xml:space="preserve">, sang </w:t>
      </w:r>
      <w:r w:rsidRPr="003166D8">
        <w:rPr>
          <w:rFonts w:ascii="Times New Roman" w:hAnsi="Times New Roman"/>
          <w:color w:val="000000"/>
          <w:sz w:val="26"/>
          <w:szCs w:val="26"/>
        </w:rPr>
        <w:t xml:space="preserve">các </w:t>
      </w:r>
      <w:r w:rsidR="004A58DB" w:rsidRPr="003166D8">
        <w:rPr>
          <w:rFonts w:ascii="Times New Roman" w:hAnsi="Times New Roman"/>
          <w:color w:val="000000"/>
          <w:sz w:val="26"/>
          <w:szCs w:val="26"/>
        </w:rPr>
        <w:t>thị trường</w:t>
      </w:r>
      <w:r w:rsidR="003B0725" w:rsidRPr="003166D8">
        <w:rPr>
          <w:rFonts w:ascii="Times New Roman" w:hAnsi="Times New Roman"/>
          <w:color w:val="000000"/>
          <w:sz w:val="26"/>
          <w:szCs w:val="26"/>
        </w:rPr>
        <w:t xml:space="preserve">: Malaysia, Philippines, </w:t>
      </w:r>
      <w:r w:rsidR="003166D8">
        <w:rPr>
          <w:rFonts w:ascii="Times New Roman" w:hAnsi="Times New Roman"/>
          <w:color w:val="000000"/>
          <w:sz w:val="26"/>
          <w:szCs w:val="26"/>
        </w:rPr>
        <w:t>Canada</w:t>
      </w:r>
      <w:r w:rsidR="003B0725" w:rsidRPr="003166D8">
        <w:rPr>
          <w:rFonts w:ascii="Times New Roman" w:hAnsi="Times New Roman"/>
          <w:color w:val="000000"/>
          <w:sz w:val="26"/>
          <w:szCs w:val="26"/>
        </w:rPr>
        <w:t xml:space="preserve">, </w:t>
      </w:r>
      <w:r w:rsidR="003166D8">
        <w:rPr>
          <w:rFonts w:ascii="Times New Roman" w:hAnsi="Times New Roman"/>
          <w:color w:val="000000"/>
          <w:sz w:val="26"/>
          <w:szCs w:val="26"/>
        </w:rPr>
        <w:t>Indonesia</w:t>
      </w:r>
      <w:r w:rsidR="003B0725" w:rsidRPr="003166D8">
        <w:rPr>
          <w:rFonts w:ascii="Times New Roman" w:hAnsi="Times New Roman"/>
          <w:color w:val="000000"/>
          <w:sz w:val="26"/>
          <w:szCs w:val="26"/>
        </w:rPr>
        <w:t>, Bỉ, Đan Mạch, Đức, Canada, Anh, Ấn Độ, Braxin.</w:t>
      </w:r>
    </w:p>
    <w:p w:rsidR="0048597D" w:rsidRPr="003166D8" w:rsidRDefault="0093447C" w:rsidP="0048597D">
      <w:pPr>
        <w:spacing w:before="120" w:after="0" w:line="312" w:lineRule="auto"/>
        <w:ind w:firstLine="567"/>
        <w:jc w:val="both"/>
        <w:rPr>
          <w:rFonts w:ascii="Times New Roman" w:hAnsi="Times New Roman"/>
          <w:color w:val="000000"/>
          <w:sz w:val="26"/>
          <w:szCs w:val="26"/>
        </w:rPr>
      </w:pPr>
      <w:r w:rsidRPr="003166D8">
        <w:rPr>
          <w:rFonts w:ascii="Times New Roman" w:hAnsi="Times New Roman"/>
          <w:color w:val="000000"/>
          <w:sz w:val="26"/>
          <w:szCs w:val="26"/>
        </w:rPr>
        <w:t>Tiếp theo</w:t>
      </w:r>
      <w:r w:rsidR="00E00DFC">
        <w:rPr>
          <w:rFonts w:ascii="Times New Roman" w:hAnsi="Times New Roman"/>
          <w:color w:val="000000"/>
          <w:sz w:val="26"/>
          <w:szCs w:val="26"/>
        </w:rPr>
        <w:t xml:space="preserve"> là xuất khẩu</w:t>
      </w:r>
      <w:r w:rsidRPr="003166D8">
        <w:rPr>
          <w:rFonts w:ascii="Times New Roman" w:hAnsi="Times New Roman"/>
          <w:color w:val="000000"/>
          <w:sz w:val="26"/>
          <w:szCs w:val="26"/>
        </w:rPr>
        <w:t xml:space="preserve"> bằng phương</w:t>
      </w:r>
      <w:r w:rsidR="003B0725" w:rsidRPr="003166D8">
        <w:rPr>
          <w:rFonts w:ascii="Times New Roman" w:hAnsi="Times New Roman"/>
          <w:color w:val="000000"/>
          <w:sz w:val="26"/>
          <w:szCs w:val="26"/>
        </w:rPr>
        <w:t xml:space="preserve"> thức CIF, giảm 2,49</w:t>
      </w:r>
      <w:r w:rsidR="00E616C4" w:rsidRPr="003166D8">
        <w:rPr>
          <w:rFonts w:ascii="Times New Roman" w:hAnsi="Times New Roman"/>
          <w:color w:val="000000"/>
          <w:sz w:val="26"/>
          <w:szCs w:val="26"/>
        </w:rPr>
        <w:t>% chiếm 9</w:t>
      </w:r>
      <w:r w:rsidR="003B0725" w:rsidRPr="003166D8">
        <w:rPr>
          <w:rFonts w:ascii="Times New Roman" w:hAnsi="Times New Roman"/>
          <w:color w:val="000000"/>
          <w:sz w:val="26"/>
          <w:szCs w:val="26"/>
        </w:rPr>
        <w:t>,30</w:t>
      </w:r>
      <w:r w:rsidRPr="003166D8">
        <w:rPr>
          <w:rFonts w:ascii="Times New Roman" w:hAnsi="Times New Roman"/>
          <w:color w:val="000000"/>
          <w:sz w:val="26"/>
          <w:szCs w:val="26"/>
        </w:rPr>
        <w:t>%</w:t>
      </w:r>
      <w:r w:rsidR="00E00DFC">
        <w:rPr>
          <w:rFonts w:ascii="Times New Roman" w:hAnsi="Times New Roman"/>
          <w:color w:val="000000"/>
          <w:sz w:val="26"/>
          <w:szCs w:val="26"/>
        </w:rPr>
        <w:t xml:space="preserve"> và chủ yếu được sử dụng cho các lô hàng xuất khẩu</w:t>
      </w:r>
      <w:r w:rsidRPr="003166D8">
        <w:rPr>
          <w:rFonts w:ascii="Times New Roman" w:hAnsi="Times New Roman"/>
          <w:color w:val="000000"/>
          <w:sz w:val="26"/>
          <w:szCs w:val="26"/>
        </w:rPr>
        <w:t xml:space="preserve"> sang </w:t>
      </w:r>
      <w:r w:rsidR="003166D8">
        <w:rPr>
          <w:rFonts w:ascii="Times New Roman" w:hAnsi="Times New Roman"/>
          <w:color w:val="000000"/>
          <w:sz w:val="26"/>
          <w:szCs w:val="26"/>
        </w:rPr>
        <w:t>Indonesia</w:t>
      </w:r>
      <w:r w:rsidR="0048597D" w:rsidRPr="003166D8">
        <w:rPr>
          <w:rFonts w:ascii="Times New Roman" w:hAnsi="Times New Roman"/>
          <w:color w:val="000000"/>
          <w:sz w:val="26"/>
          <w:szCs w:val="26"/>
        </w:rPr>
        <w:t>, Ma</w:t>
      </w:r>
      <w:r w:rsidR="003166D8">
        <w:rPr>
          <w:rFonts w:ascii="Times New Roman" w:hAnsi="Times New Roman"/>
          <w:color w:val="000000"/>
          <w:sz w:val="26"/>
          <w:szCs w:val="26"/>
        </w:rPr>
        <w:t xml:space="preserve">laysia, Thái Lan, </w:t>
      </w:r>
      <w:r w:rsidR="00E00DFC">
        <w:rPr>
          <w:rFonts w:ascii="Times New Roman" w:hAnsi="Times New Roman"/>
          <w:color w:val="000000"/>
          <w:sz w:val="26"/>
          <w:szCs w:val="26"/>
        </w:rPr>
        <w:t>Mexico, Cub</w:t>
      </w:r>
      <w:r w:rsidR="003166D8">
        <w:rPr>
          <w:rFonts w:ascii="Times New Roman" w:hAnsi="Times New Roman"/>
          <w:color w:val="000000"/>
          <w:sz w:val="26"/>
          <w:szCs w:val="26"/>
        </w:rPr>
        <w:t>a</w:t>
      </w:r>
      <w:r w:rsidR="0048597D" w:rsidRPr="003166D8">
        <w:rPr>
          <w:rFonts w:ascii="Times New Roman" w:hAnsi="Times New Roman"/>
          <w:color w:val="000000"/>
          <w:sz w:val="26"/>
          <w:szCs w:val="26"/>
        </w:rPr>
        <w:t xml:space="preserve">, Đài Loan (Trung Quốc), Công Gô, Hà Lan, Hồng Kông (Trung Quốc), </w:t>
      </w:r>
      <w:r w:rsidR="00E00DFC">
        <w:rPr>
          <w:rFonts w:ascii="Times New Roman" w:hAnsi="Times New Roman"/>
          <w:color w:val="000000"/>
          <w:sz w:val="26"/>
          <w:szCs w:val="26"/>
        </w:rPr>
        <w:t>Myanmar</w:t>
      </w:r>
      <w:r w:rsidR="0048597D" w:rsidRPr="003166D8">
        <w:rPr>
          <w:rFonts w:ascii="Times New Roman" w:hAnsi="Times New Roman"/>
          <w:color w:val="000000"/>
          <w:sz w:val="26"/>
          <w:szCs w:val="26"/>
        </w:rPr>
        <w:t>, Mỹ, Đức, Ghana, Bỉ.</w:t>
      </w:r>
    </w:p>
    <w:p w:rsidR="003B0725" w:rsidRDefault="003B0725" w:rsidP="003166D8">
      <w:pPr>
        <w:spacing w:before="120" w:after="0" w:line="312" w:lineRule="auto"/>
        <w:ind w:firstLine="567"/>
        <w:jc w:val="both"/>
        <w:rPr>
          <w:rFonts w:ascii="Times New Roman" w:hAnsi="Times New Roman"/>
          <w:color w:val="000000"/>
          <w:sz w:val="26"/>
          <w:szCs w:val="26"/>
        </w:rPr>
      </w:pPr>
      <w:r w:rsidRPr="003166D8">
        <w:rPr>
          <w:rFonts w:ascii="Times New Roman" w:hAnsi="Times New Roman"/>
          <w:color w:val="000000"/>
          <w:sz w:val="26"/>
          <w:szCs w:val="26"/>
        </w:rPr>
        <w:t>Trong 5 tháng đầu năm 2019, những phương thức xuất khẩu t</w:t>
      </w:r>
      <w:r w:rsidR="00E00DFC">
        <w:rPr>
          <w:rFonts w:ascii="Times New Roman" w:hAnsi="Times New Roman"/>
          <w:color w:val="000000"/>
          <w:sz w:val="26"/>
          <w:szCs w:val="26"/>
        </w:rPr>
        <w:t>hép tăng mạnh nhất về lượng gồm có</w:t>
      </w:r>
      <w:r w:rsidR="00ED5BDE">
        <w:rPr>
          <w:rFonts w:ascii="Times New Roman" w:hAnsi="Times New Roman"/>
          <w:color w:val="000000"/>
          <w:sz w:val="26"/>
          <w:szCs w:val="26"/>
        </w:rPr>
        <w:t xml:space="preserve"> FCA</w:t>
      </w:r>
      <w:r w:rsidRPr="003166D8">
        <w:rPr>
          <w:rFonts w:ascii="Times New Roman" w:hAnsi="Times New Roman"/>
          <w:color w:val="000000"/>
          <w:sz w:val="26"/>
          <w:szCs w:val="26"/>
        </w:rPr>
        <w:t xml:space="preserve"> tăng 101</w:t>
      </w:r>
      <w:proofErr w:type="gramStart"/>
      <w:r w:rsidRPr="003166D8">
        <w:rPr>
          <w:rFonts w:ascii="Times New Roman" w:hAnsi="Times New Roman"/>
          <w:color w:val="000000"/>
          <w:sz w:val="26"/>
          <w:szCs w:val="26"/>
        </w:rPr>
        <w:t>,04</w:t>
      </w:r>
      <w:proofErr w:type="gramEnd"/>
      <w:r w:rsidRPr="003166D8">
        <w:rPr>
          <w:rFonts w:ascii="Times New Roman" w:hAnsi="Times New Roman"/>
          <w:color w:val="000000"/>
          <w:sz w:val="26"/>
          <w:szCs w:val="26"/>
        </w:rPr>
        <w:t xml:space="preserve">%; FAS tăng 164,90%; CIP tăng 192,74%... </w:t>
      </w:r>
      <w:r w:rsidR="00E00DFC">
        <w:rPr>
          <w:rFonts w:ascii="Times New Roman" w:hAnsi="Times New Roman"/>
          <w:color w:val="000000"/>
          <w:sz w:val="26"/>
          <w:szCs w:val="26"/>
        </w:rPr>
        <w:t xml:space="preserve">và chủ yếu được sử dụng cho xuất khẩu </w:t>
      </w:r>
      <w:r w:rsidRPr="003166D8">
        <w:rPr>
          <w:rFonts w:ascii="Times New Roman" w:hAnsi="Times New Roman"/>
          <w:color w:val="000000"/>
          <w:sz w:val="26"/>
          <w:szCs w:val="26"/>
        </w:rPr>
        <w:t>sang các thị trường: Campuchia, Lào, Thái Lan, Malaysia, Hồng Kông (Trung Quốc), Lào, Pháp, Ấn Độ, Hà Lan, Canada, Bỉ, Ôxtrâylia, Papua New Guinea.</w:t>
      </w:r>
    </w:p>
    <w:p w:rsidR="00B91EB9" w:rsidRDefault="00B91EB9" w:rsidP="003166D8">
      <w:pPr>
        <w:spacing w:before="120" w:after="0" w:line="312" w:lineRule="auto"/>
        <w:ind w:firstLine="567"/>
        <w:jc w:val="both"/>
        <w:rPr>
          <w:rFonts w:ascii="Times New Roman" w:hAnsi="Times New Roman"/>
          <w:color w:val="000000"/>
          <w:sz w:val="26"/>
          <w:szCs w:val="26"/>
        </w:rPr>
      </w:pPr>
    </w:p>
    <w:p w:rsidR="00B91EB9" w:rsidRDefault="00B91EB9" w:rsidP="003166D8">
      <w:pPr>
        <w:spacing w:before="120" w:after="0" w:line="312" w:lineRule="auto"/>
        <w:ind w:firstLine="567"/>
        <w:jc w:val="both"/>
        <w:rPr>
          <w:rFonts w:ascii="Times New Roman" w:hAnsi="Times New Roman"/>
          <w:color w:val="000000"/>
          <w:sz w:val="26"/>
          <w:szCs w:val="26"/>
        </w:rPr>
      </w:pPr>
    </w:p>
    <w:p w:rsidR="00ED5BDE" w:rsidRPr="00ED5BDE" w:rsidRDefault="00ED5BDE" w:rsidP="00B91EB9">
      <w:pPr>
        <w:pBdr>
          <w:top w:val="single" w:sz="4" w:space="1" w:color="auto"/>
          <w:left w:val="single" w:sz="4" w:space="4" w:color="auto"/>
          <w:bottom w:val="single" w:sz="4" w:space="1" w:color="auto"/>
          <w:right w:val="single" w:sz="4" w:space="4" w:color="auto"/>
        </w:pBdr>
        <w:spacing w:before="120" w:after="0" w:line="312" w:lineRule="auto"/>
        <w:ind w:firstLine="567"/>
        <w:jc w:val="both"/>
        <w:rPr>
          <w:rFonts w:ascii="Times New Roman" w:hAnsi="Times New Roman"/>
          <w:b/>
          <w:i/>
          <w:color w:val="000000"/>
          <w:sz w:val="26"/>
          <w:szCs w:val="26"/>
        </w:rPr>
      </w:pPr>
      <w:proofErr w:type="gramStart"/>
      <w:r>
        <w:rPr>
          <w:rFonts w:ascii="Times New Roman" w:hAnsi="Times New Roman"/>
          <w:b/>
          <w:i/>
          <w:color w:val="000000"/>
          <w:sz w:val="26"/>
          <w:szCs w:val="26"/>
        </w:rPr>
        <w:t>Hộp 1.</w:t>
      </w:r>
      <w:proofErr w:type="gramEnd"/>
      <w:r>
        <w:rPr>
          <w:rFonts w:ascii="Times New Roman" w:hAnsi="Times New Roman"/>
          <w:b/>
          <w:i/>
          <w:color w:val="000000"/>
          <w:sz w:val="26"/>
          <w:szCs w:val="26"/>
        </w:rPr>
        <w:t xml:space="preserve"> </w:t>
      </w:r>
      <w:proofErr w:type="gramStart"/>
      <w:r w:rsidRPr="00ED5BDE">
        <w:rPr>
          <w:rFonts w:ascii="Times New Roman" w:hAnsi="Times New Roman"/>
          <w:b/>
          <w:i/>
          <w:color w:val="000000"/>
          <w:sz w:val="26"/>
          <w:szCs w:val="26"/>
        </w:rPr>
        <w:t xml:space="preserve">Tại sao </w:t>
      </w:r>
      <w:r>
        <w:rPr>
          <w:rFonts w:ascii="Times New Roman" w:hAnsi="Times New Roman"/>
          <w:b/>
          <w:i/>
          <w:color w:val="000000"/>
          <w:sz w:val="26"/>
          <w:szCs w:val="26"/>
        </w:rPr>
        <w:t xml:space="preserve">sử dụng </w:t>
      </w:r>
      <w:r w:rsidRPr="00ED5BDE">
        <w:rPr>
          <w:rFonts w:ascii="Times New Roman" w:hAnsi="Times New Roman"/>
          <w:b/>
          <w:i/>
          <w:color w:val="000000"/>
          <w:sz w:val="26"/>
          <w:szCs w:val="26"/>
        </w:rPr>
        <w:t>điều kiện FCA</w:t>
      </w:r>
      <w:r>
        <w:rPr>
          <w:rFonts w:ascii="Times New Roman" w:hAnsi="Times New Roman"/>
          <w:b/>
          <w:i/>
          <w:color w:val="000000"/>
          <w:sz w:val="26"/>
          <w:szCs w:val="26"/>
        </w:rPr>
        <w:t xml:space="preserve"> cho xuất khẩu</w:t>
      </w:r>
      <w:r w:rsidRPr="00ED5BDE">
        <w:rPr>
          <w:rFonts w:ascii="Times New Roman" w:hAnsi="Times New Roman"/>
          <w:b/>
          <w:i/>
          <w:color w:val="000000"/>
          <w:sz w:val="26"/>
          <w:szCs w:val="26"/>
        </w:rPr>
        <w:t xml:space="preserve"> </w:t>
      </w:r>
      <w:r>
        <w:rPr>
          <w:rFonts w:ascii="Times New Roman" w:hAnsi="Times New Roman"/>
          <w:b/>
          <w:i/>
          <w:color w:val="000000"/>
          <w:sz w:val="26"/>
          <w:szCs w:val="26"/>
        </w:rPr>
        <w:t>thép tăng?</w:t>
      </w:r>
      <w:proofErr w:type="gramEnd"/>
      <w:r w:rsidR="00B91EB9">
        <w:rPr>
          <w:rFonts w:ascii="Times New Roman" w:hAnsi="Times New Roman"/>
          <w:b/>
          <w:i/>
          <w:color w:val="000000"/>
          <w:sz w:val="26"/>
          <w:szCs w:val="26"/>
        </w:rPr>
        <w:t xml:space="preserve"> Khi nào nên sử dụng FCA </w:t>
      </w:r>
      <w:proofErr w:type="gramStart"/>
      <w:r w:rsidR="00B91EB9">
        <w:rPr>
          <w:rFonts w:ascii="Times New Roman" w:hAnsi="Times New Roman"/>
          <w:b/>
          <w:i/>
          <w:color w:val="000000"/>
          <w:sz w:val="26"/>
          <w:szCs w:val="26"/>
        </w:rPr>
        <w:t>thay  vì</w:t>
      </w:r>
      <w:proofErr w:type="gramEnd"/>
      <w:r w:rsidR="00B91EB9">
        <w:rPr>
          <w:rFonts w:ascii="Times New Roman" w:hAnsi="Times New Roman"/>
          <w:b/>
          <w:i/>
          <w:color w:val="000000"/>
          <w:sz w:val="26"/>
          <w:szCs w:val="26"/>
        </w:rPr>
        <w:t xml:space="preserve"> FAS?</w:t>
      </w:r>
    </w:p>
    <w:p w:rsidR="00ED5BDE" w:rsidRDefault="00ED5BDE" w:rsidP="00B91EB9">
      <w:pPr>
        <w:pBdr>
          <w:top w:val="single" w:sz="4" w:space="1" w:color="auto"/>
          <w:left w:val="single" w:sz="4" w:space="4" w:color="auto"/>
          <w:bottom w:val="single" w:sz="4" w:space="1" w:color="auto"/>
          <w:right w:val="single" w:sz="4" w:space="4" w:color="auto"/>
        </w:pBdr>
        <w:spacing w:before="120" w:after="0" w:line="312" w:lineRule="auto"/>
        <w:ind w:firstLine="567"/>
        <w:jc w:val="both"/>
        <w:rPr>
          <w:rFonts w:ascii="Times New Roman" w:hAnsi="Times New Roman"/>
          <w:color w:val="000000"/>
          <w:sz w:val="26"/>
          <w:szCs w:val="26"/>
        </w:rPr>
      </w:pPr>
      <w:proofErr w:type="gramStart"/>
      <w:r w:rsidRPr="00ED5BDE">
        <w:rPr>
          <w:rFonts w:ascii="Times New Roman" w:hAnsi="Times New Roman"/>
          <w:color w:val="000000"/>
          <w:sz w:val="26"/>
          <w:szCs w:val="26"/>
        </w:rPr>
        <w:lastRenderedPageBreak/>
        <w:t>Điều kiện </w:t>
      </w:r>
      <w:r w:rsidRPr="00ED5BDE">
        <w:rPr>
          <w:rFonts w:ascii="Times New Roman" w:hAnsi="Times New Roman"/>
          <w:color w:val="000000"/>
          <w:sz w:val="26"/>
          <w:szCs w:val="26"/>
        </w:rPr>
        <w:t>FCA</w:t>
      </w:r>
      <w:r w:rsidRPr="00ED5BDE">
        <w:rPr>
          <w:rFonts w:ascii="Times New Roman" w:hAnsi="Times New Roman"/>
          <w:color w:val="000000"/>
          <w:sz w:val="26"/>
          <w:szCs w:val="26"/>
        </w:rPr>
        <w:t> (Free Carrier – Giao cho người chuyên chở) là một trong những điều kiện tương đối phổ biến, được sử dụng trong vận chuyển quốc tế.</w:t>
      </w:r>
      <w:proofErr w:type="gramEnd"/>
      <w:r w:rsidRPr="00ED5BDE">
        <w:rPr>
          <w:rFonts w:ascii="Times New Roman" w:hAnsi="Times New Roman"/>
          <w:color w:val="000000"/>
          <w:sz w:val="26"/>
          <w:szCs w:val="26"/>
        </w:rPr>
        <w:t xml:space="preserve"> Đây là một điều kiện thương mại trong đó: </w:t>
      </w:r>
      <w:r w:rsidRPr="00ED5BDE">
        <w:rPr>
          <w:rFonts w:ascii="Times New Roman" w:hAnsi="Times New Roman"/>
          <w:color w:val="000000"/>
          <w:sz w:val="26"/>
          <w:szCs w:val="26"/>
        </w:rPr>
        <w:t xml:space="preserve">người bán chịu trách nhiệm đóng gói hàng hóa và xếp hàng lên thiết bị chuyên chở tại vị trí quy định như cảng hoặc nhà </w:t>
      </w:r>
      <w:proofErr w:type="gramStart"/>
      <w:r w:rsidRPr="00ED5BDE">
        <w:rPr>
          <w:rFonts w:ascii="Times New Roman" w:hAnsi="Times New Roman"/>
          <w:color w:val="000000"/>
          <w:sz w:val="26"/>
          <w:szCs w:val="26"/>
        </w:rPr>
        <w:t>xe</w:t>
      </w:r>
      <w:proofErr w:type="gramEnd"/>
      <w:r w:rsidRPr="00ED5BDE">
        <w:rPr>
          <w:rFonts w:ascii="Times New Roman" w:hAnsi="Times New Roman"/>
          <w:color w:val="000000"/>
          <w:sz w:val="26"/>
          <w:szCs w:val="26"/>
        </w:rPr>
        <w:t xml:space="preserve">. </w:t>
      </w:r>
      <w:proofErr w:type="gramStart"/>
      <w:r w:rsidRPr="00ED5BDE">
        <w:rPr>
          <w:rFonts w:ascii="Times New Roman" w:hAnsi="Times New Roman"/>
          <w:color w:val="000000"/>
          <w:sz w:val="26"/>
          <w:szCs w:val="26"/>
        </w:rPr>
        <w:t>Điều kiện </w:t>
      </w:r>
      <w:r w:rsidRPr="00ED5BDE">
        <w:rPr>
          <w:rFonts w:ascii="Times New Roman" w:hAnsi="Times New Roman"/>
          <w:color w:val="000000"/>
          <w:sz w:val="26"/>
          <w:szCs w:val="26"/>
        </w:rPr>
        <w:t>FCA</w:t>
      </w:r>
      <w:r w:rsidRPr="00ED5BDE">
        <w:rPr>
          <w:rFonts w:ascii="Times New Roman" w:hAnsi="Times New Roman"/>
          <w:color w:val="000000"/>
          <w:sz w:val="26"/>
          <w:szCs w:val="26"/>
        </w:rPr>
        <w:t> được sử dụng trong vận chuyển đường sắt, đường bộ, hàng không, đường biển, thủy nội địa hoặc vận tải bằng các hình thức kết hợp (vận tải đa phương thức).</w:t>
      </w:r>
      <w:proofErr w:type="gramEnd"/>
    </w:p>
    <w:p w:rsidR="00ED5BDE" w:rsidRDefault="00ED5BDE" w:rsidP="00B91EB9">
      <w:pPr>
        <w:pBdr>
          <w:top w:val="single" w:sz="4" w:space="1" w:color="auto"/>
          <w:left w:val="single" w:sz="4" w:space="4" w:color="auto"/>
          <w:bottom w:val="single" w:sz="4" w:space="1" w:color="auto"/>
          <w:right w:val="single" w:sz="4" w:space="4" w:color="auto"/>
        </w:pBdr>
        <w:spacing w:before="120" w:after="0" w:line="312" w:lineRule="auto"/>
        <w:ind w:firstLine="567"/>
        <w:jc w:val="both"/>
        <w:rPr>
          <w:rFonts w:ascii="Times New Roman" w:hAnsi="Times New Roman"/>
          <w:color w:val="000000"/>
          <w:sz w:val="26"/>
          <w:szCs w:val="26"/>
        </w:rPr>
      </w:pPr>
      <w:proofErr w:type="gramStart"/>
      <w:r w:rsidRPr="00ED5BDE">
        <w:rPr>
          <w:rFonts w:ascii="Times New Roman" w:hAnsi="Times New Roman"/>
          <w:color w:val="000000"/>
          <w:sz w:val="26"/>
          <w:szCs w:val="26"/>
        </w:rPr>
        <w:t>Trong </w:t>
      </w:r>
      <w:r w:rsidRPr="00ED5BDE">
        <w:rPr>
          <w:rFonts w:ascii="Times New Roman" w:hAnsi="Times New Roman"/>
          <w:color w:val="000000"/>
          <w:sz w:val="26"/>
          <w:szCs w:val="26"/>
        </w:rPr>
        <w:t>điều kiện FCA</w:t>
      </w:r>
      <w:r w:rsidRPr="00ED5BDE">
        <w:rPr>
          <w:rFonts w:ascii="Times New Roman" w:hAnsi="Times New Roman"/>
          <w:color w:val="000000"/>
          <w:sz w:val="26"/>
          <w:szCs w:val="26"/>
        </w:rPr>
        <w:t> người bán </w:t>
      </w:r>
      <w:r w:rsidRPr="00ED5BDE">
        <w:rPr>
          <w:rFonts w:ascii="Times New Roman" w:hAnsi="Times New Roman"/>
          <w:color w:val="000000"/>
          <w:sz w:val="26"/>
          <w:szCs w:val="26"/>
        </w:rPr>
        <w:t>giao hàng đã được thông quan</w:t>
      </w:r>
      <w:r w:rsidRPr="00ED5BDE">
        <w:rPr>
          <w:rFonts w:ascii="Times New Roman" w:hAnsi="Times New Roman"/>
          <w:color w:val="000000"/>
          <w:sz w:val="26"/>
          <w:szCs w:val="26"/>
        </w:rPr>
        <w:t> cho người mua tại địa điểm chỉ định.</w:t>
      </w:r>
      <w:proofErr w:type="gramEnd"/>
      <w:r w:rsidRPr="00ED5BDE">
        <w:rPr>
          <w:rFonts w:ascii="Times New Roman" w:hAnsi="Times New Roman"/>
          <w:color w:val="000000"/>
          <w:sz w:val="26"/>
          <w:szCs w:val="26"/>
        </w:rPr>
        <w:t xml:space="preserve"> Người mua là người có trách nhiệm tìm đơn vị vận chuyển. Như vậy địa điểm giao hàng có thể là </w:t>
      </w:r>
      <w:r w:rsidRPr="00ED5BDE">
        <w:rPr>
          <w:rFonts w:ascii="Times New Roman" w:hAnsi="Times New Roman"/>
          <w:color w:val="000000"/>
          <w:sz w:val="26"/>
          <w:szCs w:val="26"/>
        </w:rPr>
        <w:t xml:space="preserve">cơ sở của người bán, nơi giao nhận vận tải (nhà </w:t>
      </w:r>
      <w:proofErr w:type="gramStart"/>
      <w:r w:rsidRPr="00ED5BDE">
        <w:rPr>
          <w:rFonts w:ascii="Times New Roman" w:hAnsi="Times New Roman"/>
          <w:color w:val="000000"/>
          <w:sz w:val="26"/>
          <w:szCs w:val="26"/>
        </w:rPr>
        <w:t>xe</w:t>
      </w:r>
      <w:proofErr w:type="gramEnd"/>
      <w:r w:rsidRPr="00ED5BDE">
        <w:rPr>
          <w:rFonts w:ascii="Times New Roman" w:hAnsi="Times New Roman"/>
          <w:color w:val="000000"/>
          <w:sz w:val="26"/>
          <w:szCs w:val="26"/>
        </w:rPr>
        <w:t>, kho ngoại quan, CFS) hoặc cảng và sân bay</w:t>
      </w:r>
      <w:r w:rsidRPr="00ED5BDE">
        <w:rPr>
          <w:rFonts w:ascii="Times New Roman" w:hAnsi="Times New Roman"/>
          <w:color w:val="000000"/>
          <w:sz w:val="26"/>
          <w:szCs w:val="26"/>
        </w:rPr>
        <w:t xml:space="preserve">. </w:t>
      </w:r>
      <w:proofErr w:type="gramStart"/>
      <w:r w:rsidRPr="00ED5BDE">
        <w:rPr>
          <w:rFonts w:ascii="Times New Roman" w:hAnsi="Times New Roman"/>
          <w:color w:val="000000"/>
          <w:sz w:val="26"/>
          <w:szCs w:val="26"/>
        </w:rPr>
        <w:t>Người bán giao hàng và chuyển rủi ro cho </w:t>
      </w:r>
      <w:r w:rsidRPr="00ED5BDE">
        <w:rPr>
          <w:rFonts w:ascii="Times New Roman" w:hAnsi="Times New Roman"/>
          <w:color w:val="000000"/>
          <w:sz w:val="26"/>
          <w:szCs w:val="26"/>
        </w:rPr>
        <w:t>người chuyên chở thứ 1</w:t>
      </w:r>
      <w:r w:rsidRPr="00ED5BDE">
        <w:rPr>
          <w:rFonts w:ascii="Times New Roman" w:hAnsi="Times New Roman"/>
          <w:color w:val="000000"/>
          <w:sz w:val="26"/>
          <w:szCs w:val="26"/>
        </w:rPr>
        <w:t>.</w:t>
      </w:r>
      <w:proofErr w:type="gramEnd"/>
    </w:p>
    <w:p w:rsidR="00ED5BDE" w:rsidRDefault="00ED5BDE" w:rsidP="00B91EB9">
      <w:pPr>
        <w:pBdr>
          <w:top w:val="single" w:sz="4" w:space="1" w:color="auto"/>
          <w:left w:val="single" w:sz="4" w:space="4" w:color="auto"/>
          <w:bottom w:val="single" w:sz="4" w:space="1" w:color="auto"/>
          <w:right w:val="single" w:sz="4" w:space="4" w:color="auto"/>
        </w:pBdr>
        <w:spacing w:before="120" w:after="0" w:line="312" w:lineRule="auto"/>
        <w:ind w:firstLine="567"/>
        <w:jc w:val="both"/>
        <w:rPr>
          <w:rFonts w:ascii="Times New Roman" w:hAnsi="Times New Roman"/>
          <w:color w:val="000000"/>
          <w:sz w:val="26"/>
          <w:szCs w:val="26"/>
        </w:rPr>
      </w:pPr>
      <w:proofErr w:type="gramStart"/>
      <w:r>
        <w:rPr>
          <w:rFonts w:ascii="Times New Roman" w:hAnsi="Times New Roman"/>
          <w:color w:val="000000"/>
          <w:sz w:val="26"/>
          <w:szCs w:val="26"/>
        </w:rPr>
        <w:t>Sử dụng phương thức FCA cho xuất khẩu, doanh nghiệp xuất khẩu của Việt Nam phải chịu trách nhiệm</w:t>
      </w:r>
      <w:r w:rsidRPr="00ED5BDE">
        <w:rPr>
          <w:rFonts w:ascii="Times New Roman" w:hAnsi="Times New Roman"/>
          <w:color w:val="000000"/>
          <w:sz w:val="26"/>
          <w:szCs w:val="26"/>
        </w:rPr>
        <w:t xml:space="preserve"> gói hàng hóa phù hợp</w:t>
      </w:r>
      <w:r w:rsidRPr="00ED5BDE">
        <w:rPr>
          <w:rFonts w:ascii="Times New Roman" w:hAnsi="Times New Roman"/>
          <w:color w:val="000000"/>
          <w:sz w:val="26"/>
          <w:szCs w:val="26"/>
        </w:rPr>
        <w:t>.</w:t>
      </w:r>
      <w:proofErr w:type="gramEnd"/>
      <w:r w:rsidRPr="00ED5BDE">
        <w:rPr>
          <w:rFonts w:ascii="Times New Roman" w:hAnsi="Times New Roman"/>
          <w:color w:val="000000"/>
          <w:sz w:val="26"/>
          <w:szCs w:val="26"/>
        </w:rPr>
        <w:t xml:space="preserve"> Đồng thời người bán cũng đứng ra tổ chức vận chuyển hàng hóa đến cảng hoặc 1 địa điểm chỉ định để sẵn sàng cho việc xuất đi. </w:t>
      </w:r>
      <w:proofErr w:type="gramStart"/>
      <w:r w:rsidRPr="00ED5BDE">
        <w:rPr>
          <w:rFonts w:ascii="Times New Roman" w:hAnsi="Times New Roman"/>
          <w:color w:val="000000"/>
          <w:sz w:val="26"/>
          <w:szCs w:val="26"/>
        </w:rPr>
        <w:t>Cùng với quá trình trên, </w:t>
      </w:r>
      <w:r w:rsidRPr="00ED5BDE">
        <w:rPr>
          <w:rFonts w:ascii="Times New Roman" w:hAnsi="Times New Roman"/>
          <w:color w:val="000000"/>
          <w:sz w:val="26"/>
          <w:szCs w:val="26"/>
        </w:rPr>
        <w:t>người bán phải chịu trách nhiệm thực hiện các thủ tục hải quan</w:t>
      </w:r>
      <w:r w:rsidRPr="00ED5BDE">
        <w:rPr>
          <w:rFonts w:ascii="Times New Roman" w:hAnsi="Times New Roman"/>
          <w:color w:val="000000"/>
          <w:sz w:val="26"/>
          <w:szCs w:val="26"/>
        </w:rPr>
        <w:t>.</w:t>
      </w:r>
      <w:proofErr w:type="gramEnd"/>
      <w:r w:rsidRPr="00ED5BDE">
        <w:rPr>
          <w:rFonts w:ascii="Times New Roman" w:hAnsi="Times New Roman"/>
          <w:color w:val="000000"/>
          <w:sz w:val="26"/>
          <w:szCs w:val="26"/>
        </w:rPr>
        <w:t xml:space="preserve"> </w:t>
      </w:r>
      <w:proofErr w:type="gramStart"/>
      <w:r w:rsidRPr="00ED5BDE">
        <w:rPr>
          <w:rFonts w:ascii="Times New Roman" w:hAnsi="Times New Roman"/>
          <w:color w:val="000000"/>
          <w:sz w:val="26"/>
          <w:szCs w:val="26"/>
        </w:rPr>
        <w:t>Người mua hàng chịu trách nhiệm tìm và ký hợp đồng vận tải để đưa hàng về nước</w:t>
      </w:r>
      <w:r>
        <w:rPr>
          <w:rFonts w:ascii="Times New Roman" w:hAnsi="Times New Roman"/>
          <w:color w:val="000000"/>
          <w:sz w:val="26"/>
          <w:szCs w:val="26"/>
        </w:rPr>
        <w:t>.</w:t>
      </w:r>
      <w:proofErr w:type="gramEnd"/>
    </w:p>
    <w:p w:rsidR="00B91EB9" w:rsidRDefault="00ED5BDE" w:rsidP="00B91EB9">
      <w:pPr>
        <w:pBdr>
          <w:top w:val="single" w:sz="4" w:space="1" w:color="auto"/>
          <w:left w:val="single" w:sz="4" w:space="4" w:color="auto"/>
          <w:bottom w:val="single" w:sz="4" w:space="1" w:color="auto"/>
          <w:right w:val="single" w:sz="4" w:space="4" w:color="auto"/>
        </w:pBdr>
        <w:spacing w:before="120" w:after="0" w:line="312" w:lineRule="auto"/>
        <w:ind w:firstLine="567"/>
        <w:jc w:val="both"/>
        <w:rPr>
          <w:rFonts w:ascii="Times New Roman" w:hAnsi="Times New Roman"/>
          <w:color w:val="000000"/>
          <w:sz w:val="26"/>
          <w:szCs w:val="26"/>
        </w:rPr>
      </w:pPr>
      <w:proofErr w:type="gramStart"/>
      <w:r>
        <w:rPr>
          <w:rFonts w:ascii="Times New Roman" w:hAnsi="Times New Roman"/>
          <w:b/>
          <w:bCs/>
          <w:color w:val="000000"/>
        </w:rPr>
        <w:t>Đ</w:t>
      </w:r>
      <w:r w:rsidRPr="00ED5BDE">
        <w:rPr>
          <w:rFonts w:ascii="Times New Roman" w:hAnsi="Times New Roman"/>
          <w:b/>
          <w:bCs/>
          <w:color w:val="000000"/>
        </w:rPr>
        <w:t>iều kiện FCA phù hợp cho các phương thức vận chuyển hiện đại bằng container</w:t>
      </w:r>
      <w:r w:rsidRPr="00ED5BDE">
        <w:rPr>
          <w:rFonts w:ascii="Times New Roman" w:hAnsi="Times New Roman"/>
          <w:color w:val="000000"/>
          <w:sz w:val="26"/>
          <w:szCs w:val="26"/>
        </w:rPr>
        <w:t>.</w:t>
      </w:r>
      <w:proofErr w:type="gramEnd"/>
      <w:r w:rsidRPr="00ED5BDE">
        <w:rPr>
          <w:rFonts w:ascii="Times New Roman" w:hAnsi="Times New Roman"/>
          <w:color w:val="000000"/>
          <w:sz w:val="26"/>
          <w:szCs w:val="26"/>
        </w:rPr>
        <w:t xml:space="preserve"> Khi thỏa thuận sử dụng điều kiện FCA, người mua và người bán thỏa thuận rằng người mua thực hiện việc xếp và chất hàng lên phương tiện vận tải do người bán cung cấp, vị trí chuyển giao rủi ro có thể là cơ sở của người bán hoặc tại 1 địa điểm thỏa thuận nào đó trong phạm vi nội địa người bán. Điều này làm giảm thiểu rủi ro xảy ra trong quá trình chuyển giao hàng hóa từ người bán sang người mua như điều kiện FOB</w:t>
      </w:r>
      <w:r w:rsidR="00B91EB9">
        <w:rPr>
          <w:rFonts w:ascii="Times New Roman" w:hAnsi="Times New Roman"/>
          <w:color w:val="000000"/>
          <w:sz w:val="26"/>
          <w:szCs w:val="26"/>
        </w:rPr>
        <w:t>.</w:t>
      </w:r>
    </w:p>
    <w:p w:rsidR="00B91EB9" w:rsidRDefault="00B91EB9" w:rsidP="00B91EB9">
      <w:pPr>
        <w:pBdr>
          <w:top w:val="single" w:sz="4" w:space="1" w:color="auto"/>
          <w:left w:val="single" w:sz="4" w:space="4" w:color="auto"/>
          <w:bottom w:val="single" w:sz="4" w:space="1" w:color="auto"/>
          <w:right w:val="single" w:sz="4" w:space="4" w:color="auto"/>
        </w:pBdr>
        <w:spacing w:before="120" w:after="0" w:line="312" w:lineRule="auto"/>
        <w:ind w:firstLine="567"/>
        <w:jc w:val="both"/>
        <w:rPr>
          <w:rFonts w:ascii="Times New Roman" w:hAnsi="Times New Roman"/>
          <w:color w:val="000000"/>
          <w:sz w:val="26"/>
          <w:szCs w:val="26"/>
        </w:rPr>
      </w:pPr>
      <w:r w:rsidRPr="00B91EB9">
        <w:rPr>
          <w:rFonts w:ascii="Times New Roman" w:hAnsi="Times New Roman"/>
          <w:b/>
          <w:bCs/>
          <w:color w:val="000000"/>
          <w:sz w:val="26"/>
          <w:szCs w:val="26"/>
        </w:rPr>
        <w:t>FAS (Free along side) “Giao dọc mạn tàu”</w:t>
      </w:r>
      <w:r w:rsidRPr="00B91EB9">
        <w:rPr>
          <w:rFonts w:ascii="Times New Roman" w:hAnsi="Times New Roman"/>
          <w:color w:val="000000"/>
          <w:sz w:val="26"/>
          <w:szCs w:val="26"/>
        </w:rPr>
        <w:t xml:space="preserve"> có nghĩa là người bán giao hàng khi hàng hóa được đặt dọc mạn con tàu do người mua chỉ định (ví dụ đặt trên cầu cảng hoặc trên xà </w:t>
      </w:r>
      <w:proofErr w:type="gramStart"/>
      <w:r w:rsidRPr="00B91EB9">
        <w:rPr>
          <w:rFonts w:ascii="Times New Roman" w:hAnsi="Times New Roman"/>
          <w:color w:val="000000"/>
          <w:sz w:val="26"/>
          <w:szCs w:val="26"/>
        </w:rPr>
        <w:t>lan</w:t>
      </w:r>
      <w:proofErr w:type="gramEnd"/>
      <w:r w:rsidRPr="00B91EB9">
        <w:rPr>
          <w:rFonts w:ascii="Times New Roman" w:hAnsi="Times New Roman"/>
          <w:color w:val="000000"/>
          <w:sz w:val="26"/>
          <w:szCs w:val="26"/>
        </w:rPr>
        <w:t xml:space="preserve">) tại cảng giao hàng chỉ định. </w:t>
      </w:r>
      <w:proofErr w:type="gramStart"/>
      <w:r w:rsidRPr="00B91EB9">
        <w:rPr>
          <w:rFonts w:ascii="Times New Roman" w:hAnsi="Times New Roman"/>
          <w:color w:val="000000"/>
          <w:sz w:val="26"/>
          <w:szCs w:val="26"/>
        </w:rPr>
        <w:t>Rủi ro về mất mát hoặc hư hỏng của hàng hóa di chuyển khi hàng hóa được đặt dọc mạn tàu, và người mua chịu mọi chi phí kể từ thời điểm này trở đi.</w:t>
      </w:r>
      <w:proofErr w:type="gramEnd"/>
    </w:p>
    <w:p w:rsidR="00B91EB9" w:rsidRDefault="00B91EB9" w:rsidP="00B91EB9">
      <w:pPr>
        <w:pBdr>
          <w:top w:val="single" w:sz="4" w:space="1" w:color="auto"/>
          <w:left w:val="single" w:sz="4" w:space="4" w:color="auto"/>
          <w:bottom w:val="single" w:sz="4" w:space="1" w:color="auto"/>
          <w:right w:val="single" w:sz="4" w:space="4" w:color="auto"/>
        </w:pBdr>
        <w:spacing w:before="120" w:after="0" w:line="312" w:lineRule="auto"/>
        <w:ind w:firstLine="567"/>
        <w:jc w:val="both"/>
        <w:rPr>
          <w:rFonts w:ascii="Times New Roman" w:hAnsi="Times New Roman"/>
          <w:color w:val="000000"/>
          <w:sz w:val="26"/>
          <w:szCs w:val="26"/>
        </w:rPr>
      </w:pPr>
      <w:r>
        <w:rPr>
          <w:rFonts w:ascii="Times New Roman" w:hAnsi="Times New Roman"/>
          <w:color w:val="000000"/>
          <w:sz w:val="26"/>
          <w:szCs w:val="26"/>
        </w:rPr>
        <w:t>Khi sử dụng điều kiện giao hàng FAS, c</w:t>
      </w:r>
      <w:r w:rsidRPr="00B91EB9">
        <w:rPr>
          <w:rFonts w:ascii="Times New Roman" w:hAnsi="Times New Roman"/>
          <w:color w:val="000000"/>
          <w:sz w:val="26"/>
          <w:szCs w:val="26"/>
        </w:rPr>
        <w:t>ác bên nên quy định càng rõ càng tốt về địa điểm xếp hàng tại cảng giao hàng chỉ định, vì mọi chi phí và rủi ro về hàng hóa tới địa điểm đó do người bán chịu và các chi phí này và chi phí làm hàng có thể thay đổi tùy tập quán từng cảng.</w:t>
      </w:r>
    </w:p>
    <w:p w:rsidR="00B91EB9" w:rsidRDefault="00B91EB9" w:rsidP="00B91EB9">
      <w:pPr>
        <w:pBdr>
          <w:top w:val="single" w:sz="4" w:space="1" w:color="auto"/>
          <w:left w:val="single" w:sz="4" w:space="4" w:color="auto"/>
          <w:bottom w:val="single" w:sz="4" w:space="1" w:color="auto"/>
          <w:right w:val="single" w:sz="4" w:space="4" w:color="auto"/>
        </w:pBdr>
        <w:spacing w:before="120" w:after="0" w:line="312" w:lineRule="auto"/>
        <w:ind w:firstLine="567"/>
        <w:jc w:val="both"/>
        <w:rPr>
          <w:rFonts w:ascii="Times New Roman" w:hAnsi="Times New Roman"/>
          <w:color w:val="000000"/>
          <w:sz w:val="26"/>
          <w:szCs w:val="26"/>
        </w:rPr>
      </w:pPr>
      <w:proofErr w:type="gramStart"/>
      <w:r w:rsidRPr="00B91EB9">
        <w:rPr>
          <w:rFonts w:ascii="Times New Roman" w:hAnsi="Times New Roman"/>
          <w:color w:val="000000"/>
          <w:sz w:val="26"/>
          <w:szCs w:val="26"/>
        </w:rPr>
        <w:lastRenderedPageBreak/>
        <w:t>Người bán, hoặc phải đặt hàng hóa dọc mạn tàu hoặc mua sẵn hàng hóa đã được giao như vậy.</w:t>
      </w:r>
      <w:proofErr w:type="gramEnd"/>
      <w:r w:rsidRPr="00B91EB9">
        <w:rPr>
          <w:rFonts w:ascii="Times New Roman" w:hAnsi="Times New Roman"/>
          <w:color w:val="000000"/>
          <w:sz w:val="26"/>
          <w:szCs w:val="26"/>
        </w:rPr>
        <w:t xml:space="preserve"> Từ “mua sẵn” ở đây áp dụng cho việc bán hàng nhiều lần trong quá trình vận chuyển (bán hàng </w:t>
      </w:r>
      <w:proofErr w:type="gramStart"/>
      <w:r w:rsidRPr="00B91EB9">
        <w:rPr>
          <w:rFonts w:ascii="Times New Roman" w:hAnsi="Times New Roman"/>
          <w:color w:val="000000"/>
          <w:sz w:val="26"/>
          <w:szCs w:val="26"/>
        </w:rPr>
        <w:t>theo</w:t>
      </w:r>
      <w:proofErr w:type="gramEnd"/>
      <w:r w:rsidRPr="00B91EB9">
        <w:rPr>
          <w:rFonts w:ascii="Times New Roman" w:hAnsi="Times New Roman"/>
          <w:color w:val="000000"/>
          <w:sz w:val="26"/>
          <w:szCs w:val="26"/>
        </w:rPr>
        <w:t xml:space="preserve"> lô) rất phổ biến trong mua bán hàng nguyên liệu.</w:t>
      </w:r>
    </w:p>
    <w:p w:rsidR="00B91EB9" w:rsidRDefault="00B91EB9" w:rsidP="00B91EB9">
      <w:pPr>
        <w:pBdr>
          <w:top w:val="single" w:sz="4" w:space="1" w:color="auto"/>
          <w:left w:val="single" w:sz="4" w:space="4" w:color="auto"/>
          <w:bottom w:val="single" w:sz="4" w:space="1" w:color="auto"/>
          <w:right w:val="single" w:sz="4" w:space="4" w:color="auto"/>
        </w:pBdr>
        <w:spacing w:before="120" w:after="0" w:line="312" w:lineRule="auto"/>
        <w:ind w:firstLine="567"/>
        <w:jc w:val="both"/>
        <w:rPr>
          <w:rFonts w:ascii="Times New Roman" w:hAnsi="Times New Roman"/>
          <w:color w:val="000000"/>
          <w:sz w:val="26"/>
          <w:szCs w:val="26"/>
        </w:rPr>
      </w:pPr>
      <w:proofErr w:type="gramStart"/>
      <w:r w:rsidRPr="00B91EB9">
        <w:rPr>
          <w:rFonts w:ascii="Times New Roman" w:hAnsi="Times New Roman"/>
          <w:color w:val="000000"/>
          <w:sz w:val="26"/>
          <w:szCs w:val="26"/>
        </w:rPr>
        <w:t>Khi hàng được đóng trong container, thông thường người bán phải giao hàng cho người chuyên chở tại bến, chứ không giao dọc mạn tàu.</w:t>
      </w:r>
      <w:proofErr w:type="gramEnd"/>
      <w:r w:rsidRPr="00B91EB9">
        <w:rPr>
          <w:rFonts w:ascii="Times New Roman" w:hAnsi="Times New Roman"/>
          <w:color w:val="000000"/>
          <w:sz w:val="26"/>
          <w:szCs w:val="26"/>
        </w:rPr>
        <w:t xml:space="preserve"> </w:t>
      </w:r>
      <w:proofErr w:type="gramStart"/>
      <w:r w:rsidRPr="00B91EB9">
        <w:rPr>
          <w:rFonts w:ascii="Times New Roman" w:hAnsi="Times New Roman"/>
          <w:color w:val="000000"/>
          <w:sz w:val="26"/>
          <w:szCs w:val="26"/>
        </w:rPr>
        <w:t>Trong trường hợp này, điều kiện FAS là không phù hợp, mà nên sử dụng điều kiện </w:t>
      </w:r>
      <w:hyperlink r:id="rId14" w:history="1">
        <w:r w:rsidRPr="00B91EB9">
          <w:rPr>
            <w:rFonts w:ascii="Times New Roman" w:hAnsi="Times New Roman"/>
            <w:color w:val="000000"/>
            <w:sz w:val="26"/>
            <w:szCs w:val="26"/>
          </w:rPr>
          <w:t>FCA</w:t>
        </w:r>
      </w:hyperlink>
      <w:r w:rsidRPr="00B91EB9">
        <w:rPr>
          <w:rFonts w:ascii="Times New Roman" w:hAnsi="Times New Roman"/>
          <w:color w:val="000000"/>
          <w:sz w:val="26"/>
          <w:szCs w:val="26"/>
        </w:rPr>
        <w:t>.</w:t>
      </w:r>
      <w:proofErr w:type="gramEnd"/>
    </w:p>
    <w:p w:rsidR="00B91EB9" w:rsidRPr="00B91EB9" w:rsidRDefault="00B91EB9" w:rsidP="00B91EB9">
      <w:pPr>
        <w:pBdr>
          <w:top w:val="single" w:sz="4" w:space="1" w:color="auto"/>
          <w:left w:val="single" w:sz="4" w:space="4" w:color="auto"/>
          <w:bottom w:val="single" w:sz="4" w:space="1" w:color="auto"/>
          <w:right w:val="single" w:sz="4" w:space="4" w:color="auto"/>
        </w:pBdr>
        <w:spacing w:before="120" w:after="0" w:line="312" w:lineRule="auto"/>
        <w:ind w:firstLine="567"/>
        <w:jc w:val="both"/>
        <w:rPr>
          <w:rFonts w:ascii="Times New Roman" w:hAnsi="Times New Roman"/>
          <w:color w:val="000000"/>
          <w:sz w:val="26"/>
          <w:szCs w:val="26"/>
        </w:rPr>
      </w:pPr>
      <w:proofErr w:type="gramStart"/>
      <w:r w:rsidRPr="00B91EB9">
        <w:rPr>
          <w:rFonts w:ascii="Times New Roman" w:hAnsi="Times New Roman"/>
          <w:color w:val="000000"/>
          <w:sz w:val="26"/>
          <w:szCs w:val="26"/>
        </w:rPr>
        <w:t>Điều kiện FAS yêu cầu người bán phải làm thủ tục thông quan xuất khẩu (nếu có).</w:t>
      </w:r>
      <w:proofErr w:type="gramEnd"/>
      <w:r w:rsidRPr="00B91EB9">
        <w:rPr>
          <w:rFonts w:ascii="Times New Roman" w:hAnsi="Times New Roman"/>
          <w:color w:val="000000"/>
          <w:sz w:val="26"/>
          <w:szCs w:val="26"/>
        </w:rPr>
        <w:t xml:space="preserve"> </w:t>
      </w:r>
      <w:proofErr w:type="gramStart"/>
      <w:r w:rsidRPr="00B91EB9">
        <w:rPr>
          <w:rFonts w:ascii="Times New Roman" w:hAnsi="Times New Roman"/>
          <w:color w:val="000000"/>
          <w:sz w:val="26"/>
          <w:szCs w:val="26"/>
        </w:rPr>
        <w:t>Tuy vậy, người bán không có nghĩa vụ thông quan nhập khẩu, trả các khoản thuế nhập khẩu hoặc làm thủ tục thông quan nhập khẩu.</w:t>
      </w:r>
      <w:proofErr w:type="gramEnd"/>
    </w:p>
    <w:p w:rsidR="00B91EB9" w:rsidRDefault="00B91EB9" w:rsidP="00A9705E">
      <w:pPr>
        <w:pStyle w:val="Caption"/>
        <w:spacing w:after="0" w:line="312" w:lineRule="auto"/>
        <w:jc w:val="center"/>
        <w:outlineLvl w:val="0"/>
        <w:rPr>
          <w:rFonts w:ascii="Times New Roman" w:hAnsi="Times New Roman"/>
          <w:color w:val="auto"/>
          <w:sz w:val="26"/>
          <w:szCs w:val="26"/>
        </w:rPr>
      </w:pPr>
      <w:bookmarkStart w:id="65" w:name="_Toc8308674"/>
      <w:bookmarkStart w:id="66" w:name="_Toc8308892"/>
      <w:bookmarkStart w:id="67" w:name="_Toc8311923"/>
      <w:bookmarkStart w:id="68" w:name="_Toc11313501"/>
      <w:bookmarkStart w:id="69" w:name="_Toc15470332"/>
      <w:bookmarkStart w:id="70" w:name="_Toc522877880"/>
    </w:p>
    <w:p w:rsidR="0093447C" w:rsidRPr="002A69FD" w:rsidRDefault="000057A7" w:rsidP="00A9705E">
      <w:pPr>
        <w:pStyle w:val="Caption"/>
        <w:spacing w:after="0" w:line="312" w:lineRule="auto"/>
        <w:jc w:val="center"/>
        <w:outlineLvl w:val="0"/>
        <w:rPr>
          <w:rFonts w:ascii="Times New Roman" w:hAnsi="Times New Roman"/>
          <w:color w:val="auto"/>
          <w:sz w:val="26"/>
          <w:szCs w:val="26"/>
        </w:rPr>
      </w:pPr>
      <w:r w:rsidRPr="002A69FD">
        <w:rPr>
          <w:rFonts w:ascii="Times New Roman" w:hAnsi="Times New Roman"/>
          <w:color w:val="auto"/>
          <w:sz w:val="26"/>
          <w:szCs w:val="26"/>
        </w:rPr>
        <w:t xml:space="preserve">Hình </w:t>
      </w:r>
      <w:r w:rsidR="00B44875" w:rsidRPr="002A69FD">
        <w:rPr>
          <w:rFonts w:ascii="Times New Roman" w:hAnsi="Times New Roman"/>
          <w:color w:val="auto"/>
          <w:sz w:val="26"/>
          <w:szCs w:val="26"/>
        </w:rPr>
        <w:t>4</w:t>
      </w:r>
      <w:r w:rsidRPr="002A69FD">
        <w:rPr>
          <w:rFonts w:ascii="Times New Roman" w:hAnsi="Times New Roman"/>
          <w:color w:val="auto"/>
          <w:sz w:val="26"/>
          <w:szCs w:val="26"/>
        </w:rPr>
        <w:t xml:space="preserve">: Cơ cấu phương thức giao hàng </w:t>
      </w:r>
      <w:r w:rsidR="00B91EB9">
        <w:rPr>
          <w:rFonts w:ascii="Times New Roman" w:hAnsi="Times New Roman"/>
          <w:color w:val="auto"/>
          <w:sz w:val="26"/>
          <w:szCs w:val="26"/>
        </w:rPr>
        <w:t>xuấ</w:t>
      </w:r>
      <w:r w:rsidR="002F30DD" w:rsidRPr="002A69FD">
        <w:rPr>
          <w:rFonts w:ascii="Times New Roman" w:hAnsi="Times New Roman"/>
          <w:color w:val="auto"/>
          <w:sz w:val="26"/>
          <w:szCs w:val="26"/>
        </w:rPr>
        <w:t>t khẩu</w:t>
      </w:r>
      <w:r w:rsidR="00185B5F" w:rsidRPr="002A69FD">
        <w:rPr>
          <w:rFonts w:ascii="Times New Roman" w:hAnsi="Times New Roman"/>
          <w:color w:val="auto"/>
          <w:sz w:val="26"/>
          <w:szCs w:val="26"/>
        </w:rPr>
        <w:t xml:space="preserve"> sắ</w:t>
      </w:r>
      <w:r w:rsidR="00274123" w:rsidRPr="002A69FD">
        <w:rPr>
          <w:rFonts w:ascii="Times New Roman" w:hAnsi="Times New Roman"/>
          <w:color w:val="auto"/>
          <w:sz w:val="26"/>
          <w:szCs w:val="26"/>
        </w:rPr>
        <w:t xml:space="preserve">t thép </w:t>
      </w:r>
      <w:r w:rsidR="00C37F7E">
        <w:rPr>
          <w:rFonts w:ascii="Times New Roman" w:hAnsi="Times New Roman"/>
          <w:color w:val="auto"/>
          <w:sz w:val="26"/>
          <w:szCs w:val="26"/>
        </w:rPr>
        <w:t>5</w:t>
      </w:r>
      <w:r w:rsidR="00CB60E3" w:rsidRPr="002A69FD">
        <w:rPr>
          <w:rFonts w:ascii="Times New Roman" w:hAnsi="Times New Roman"/>
          <w:color w:val="auto"/>
          <w:sz w:val="26"/>
          <w:szCs w:val="26"/>
        </w:rPr>
        <w:t xml:space="preserve"> </w:t>
      </w:r>
      <w:r w:rsidR="002F30DD" w:rsidRPr="002A69FD">
        <w:rPr>
          <w:rFonts w:ascii="Times New Roman" w:hAnsi="Times New Roman"/>
          <w:color w:val="auto"/>
          <w:sz w:val="26"/>
          <w:szCs w:val="26"/>
        </w:rPr>
        <w:t>tháng năm 2019</w:t>
      </w:r>
      <w:bookmarkEnd w:id="65"/>
      <w:bookmarkEnd w:id="66"/>
      <w:bookmarkEnd w:id="67"/>
      <w:bookmarkEnd w:id="68"/>
      <w:bookmarkEnd w:id="69"/>
    </w:p>
    <w:p w:rsidR="00C348D8" w:rsidRPr="002A69FD" w:rsidRDefault="000057A7" w:rsidP="0093447C">
      <w:pPr>
        <w:pStyle w:val="Caption"/>
        <w:spacing w:after="0" w:line="312" w:lineRule="auto"/>
        <w:jc w:val="center"/>
        <w:rPr>
          <w:rFonts w:ascii="Times New Roman" w:hAnsi="Times New Roman"/>
          <w:color w:val="auto"/>
          <w:sz w:val="26"/>
          <w:szCs w:val="26"/>
        </w:rPr>
      </w:pPr>
      <w:r w:rsidRPr="002A69FD">
        <w:rPr>
          <w:rFonts w:ascii="Times New Roman" w:hAnsi="Times New Roman"/>
          <w:color w:val="auto"/>
          <w:sz w:val="26"/>
          <w:szCs w:val="26"/>
        </w:rPr>
        <w:t>(về lượng và giá trị xuất khẩu)</w:t>
      </w:r>
      <w:bookmarkEnd w:id="70"/>
    </w:p>
    <w:tbl>
      <w:tblPr>
        <w:tblW w:w="10243" w:type="dxa"/>
        <w:tblLayout w:type="fixed"/>
        <w:tblLook w:val="01E0" w:firstRow="1" w:lastRow="1" w:firstColumn="1" w:lastColumn="1" w:noHBand="0" w:noVBand="0"/>
      </w:tblPr>
      <w:tblGrid>
        <w:gridCol w:w="4973"/>
        <w:gridCol w:w="5270"/>
      </w:tblGrid>
      <w:tr w:rsidR="00B27BA2" w:rsidRPr="002A69FD" w:rsidTr="00C37F7E">
        <w:trPr>
          <w:trHeight w:val="4424"/>
        </w:trPr>
        <w:tc>
          <w:tcPr>
            <w:tcW w:w="4973" w:type="dxa"/>
            <w:shd w:val="clear" w:color="auto" w:fill="auto"/>
          </w:tcPr>
          <w:p w:rsidR="00B27BA2" w:rsidRPr="002A69FD" w:rsidRDefault="00C37F7E" w:rsidP="00C37F7E">
            <w:pPr>
              <w:spacing w:before="120" w:after="120"/>
              <w:rPr>
                <w:rFonts w:ascii="Times New Roman" w:eastAsia=".VnTime" w:hAnsi="Times New Roman"/>
              </w:rPr>
            </w:pPr>
            <w:r>
              <w:rPr>
                <w:noProof/>
              </w:rPr>
              <w:drawing>
                <wp:inline distT="0" distB="0" distL="0" distR="0" wp14:anchorId="1DDAFC45" wp14:editId="750C969D">
                  <wp:extent cx="3041650" cy="2743200"/>
                  <wp:effectExtent l="0" t="0" r="2540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5270" w:type="dxa"/>
            <w:shd w:val="clear" w:color="auto" w:fill="auto"/>
          </w:tcPr>
          <w:p w:rsidR="00B27BA2" w:rsidRPr="002A69FD" w:rsidRDefault="00C37F7E" w:rsidP="00312BD4">
            <w:pPr>
              <w:spacing w:before="120" w:after="120"/>
              <w:jc w:val="both"/>
              <w:rPr>
                <w:rFonts w:ascii="Times New Roman" w:eastAsia=".VnTime" w:hAnsi="Times New Roman" w:cs=".VnTime"/>
              </w:rPr>
            </w:pPr>
            <w:r>
              <w:rPr>
                <w:noProof/>
              </w:rPr>
              <w:drawing>
                <wp:inline distT="0" distB="0" distL="0" distR="0" wp14:anchorId="7EFB0409" wp14:editId="7ED6C8F9">
                  <wp:extent cx="3092450" cy="2743200"/>
                  <wp:effectExtent l="0" t="0" r="1270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0057A7" w:rsidRPr="002A69FD" w:rsidRDefault="000057A7" w:rsidP="00B27BA2">
      <w:pPr>
        <w:pStyle w:val="ListParagraph"/>
        <w:spacing w:line="312" w:lineRule="auto"/>
        <w:ind w:left="0"/>
        <w:jc w:val="right"/>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884F59" w:rsidRPr="002A69FD" w:rsidRDefault="00E00DFC" w:rsidP="00E117FF">
      <w:pPr>
        <w:pStyle w:val="ListParagraph"/>
        <w:numPr>
          <w:ilvl w:val="1"/>
          <w:numId w:val="20"/>
        </w:numPr>
        <w:spacing w:line="312" w:lineRule="auto"/>
        <w:outlineLvl w:val="1"/>
        <w:rPr>
          <w:rFonts w:ascii="Times New Roman" w:hAnsi="Times New Roman"/>
          <w:b/>
          <w:i/>
          <w:sz w:val="26"/>
          <w:szCs w:val="26"/>
        </w:rPr>
      </w:pPr>
      <w:bookmarkStart w:id="71" w:name="_Toc5364306"/>
      <w:bookmarkStart w:id="72" w:name="_Toc11313502"/>
      <w:r>
        <w:rPr>
          <w:rFonts w:ascii="Times New Roman" w:hAnsi="Times New Roman"/>
          <w:b/>
          <w:i/>
          <w:sz w:val="26"/>
          <w:szCs w:val="26"/>
        </w:rPr>
        <w:t>.</w:t>
      </w:r>
      <w:r w:rsidR="00DC0D47" w:rsidRPr="002A69FD">
        <w:rPr>
          <w:rFonts w:ascii="Times New Roman" w:hAnsi="Times New Roman"/>
          <w:b/>
          <w:i/>
          <w:sz w:val="26"/>
          <w:szCs w:val="26"/>
        </w:rPr>
        <w:t>Cảng biển, cửa khẩu xuất khẩu</w:t>
      </w:r>
      <w:bookmarkEnd w:id="71"/>
      <w:bookmarkEnd w:id="72"/>
    </w:p>
    <w:p w:rsidR="00210DCF" w:rsidRPr="00210DCF" w:rsidRDefault="00915FC1" w:rsidP="00210DCF">
      <w:pPr>
        <w:spacing w:before="120" w:after="0" w:line="312" w:lineRule="auto"/>
        <w:ind w:firstLine="567"/>
        <w:jc w:val="both"/>
        <w:rPr>
          <w:rFonts w:ascii="Times New Roman" w:hAnsi="Times New Roman"/>
          <w:sz w:val="26"/>
          <w:szCs w:val="26"/>
        </w:rPr>
      </w:pPr>
      <w:r w:rsidRPr="002A69FD">
        <w:rPr>
          <w:rFonts w:ascii="Times New Roman" w:hAnsi="Times New Roman"/>
          <w:sz w:val="26"/>
          <w:szCs w:val="26"/>
        </w:rPr>
        <w:t xml:space="preserve">Xuất khẩu sắt thép trong </w:t>
      </w:r>
      <w:r w:rsidR="00C73EC1">
        <w:rPr>
          <w:rFonts w:ascii="Times New Roman" w:hAnsi="Times New Roman"/>
          <w:sz w:val="26"/>
          <w:szCs w:val="26"/>
        </w:rPr>
        <w:t>5</w:t>
      </w:r>
      <w:r w:rsidR="00F56E1B" w:rsidRPr="002A69FD">
        <w:rPr>
          <w:rFonts w:ascii="Times New Roman" w:hAnsi="Times New Roman"/>
          <w:sz w:val="26"/>
          <w:szCs w:val="26"/>
        </w:rPr>
        <w:t xml:space="preserve"> </w:t>
      </w:r>
      <w:r w:rsidR="00981D6D" w:rsidRPr="002A69FD">
        <w:rPr>
          <w:rFonts w:ascii="Times New Roman" w:hAnsi="Times New Roman"/>
          <w:sz w:val="26"/>
          <w:szCs w:val="26"/>
        </w:rPr>
        <w:t xml:space="preserve">tháng đầu </w:t>
      </w:r>
      <w:r w:rsidR="00DC3F16" w:rsidRPr="002A69FD">
        <w:rPr>
          <w:rFonts w:ascii="Times New Roman" w:hAnsi="Times New Roman"/>
          <w:sz w:val="26"/>
          <w:szCs w:val="26"/>
        </w:rPr>
        <w:t>2019</w:t>
      </w:r>
      <w:r w:rsidRPr="002A69FD">
        <w:rPr>
          <w:rFonts w:ascii="Times New Roman" w:hAnsi="Times New Roman"/>
          <w:sz w:val="26"/>
          <w:szCs w:val="26"/>
        </w:rPr>
        <w:t>, cảng Sơn Dương dẫn đầu về lượng</w:t>
      </w:r>
      <w:r w:rsidR="00565BCD" w:rsidRPr="002A69FD">
        <w:rPr>
          <w:rFonts w:ascii="Times New Roman" w:hAnsi="Times New Roman"/>
          <w:sz w:val="26"/>
          <w:szCs w:val="26"/>
        </w:rPr>
        <w:t xml:space="preserve"> đạt </w:t>
      </w:r>
      <w:r w:rsidR="00C73EC1">
        <w:rPr>
          <w:rFonts w:ascii="Times New Roman" w:hAnsi="Times New Roman"/>
          <w:sz w:val="26"/>
          <w:szCs w:val="26"/>
        </w:rPr>
        <w:t>634,2</w:t>
      </w:r>
      <w:r w:rsidR="00A42167" w:rsidRPr="002A69FD">
        <w:rPr>
          <w:rFonts w:ascii="Times New Roman" w:hAnsi="Times New Roman"/>
          <w:sz w:val="26"/>
          <w:szCs w:val="26"/>
        </w:rPr>
        <w:t xml:space="preserve"> nghìn</w:t>
      </w:r>
      <w:r w:rsidR="00565BCD" w:rsidRPr="002A69FD">
        <w:rPr>
          <w:rFonts w:ascii="Times New Roman" w:hAnsi="Times New Roman"/>
          <w:sz w:val="26"/>
          <w:szCs w:val="26"/>
        </w:rPr>
        <w:t xml:space="preserve"> tấn</w:t>
      </w:r>
      <w:r w:rsidRPr="002A69FD">
        <w:rPr>
          <w:rFonts w:ascii="Times New Roman" w:hAnsi="Times New Roman"/>
          <w:sz w:val="26"/>
          <w:szCs w:val="26"/>
        </w:rPr>
        <w:t xml:space="preserve"> (chiếm </w:t>
      </w:r>
      <w:r w:rsidR="00C73EC1">
        <w:rPr>
          <w:rFonts w:ascii="Times New Roman" w:hAnsi="Times New Roman"/>
          <w:sz w:val="26"/>
          <w:szCs w:val="26"/>
        </w:rPr>
        <w:t>27,11</w:t>
      </w:r>
      <w:r w:rsidR="00F56E1B" w:rsidRPr="002A69FD">
        <w:rPr>
          <w:rFonts w:ascii="Times New Roman" w:hAnsi="Times New Roman"/>
          <w:sz w:val="26"/>
          <w:szCs w:val="26"/>
        </w:rPr>
        <w:t xml:space="preserve">%) tương </w:t>
      </w:r>
      <w:r w:rsidR="00981D6D" w:rsidRPr="002A69FD">
        <w:rPr>
          <w:rFonts w:ascii="Times New Roman" w:hAnsi="Times New Roman"/>
          <w:sz w:val="26"/>
          <w:szCs w:val="26"/>
        </w:rPr>
        <w:t xml:space="preserve">ứng với </w:t>
      </w:r>
      <w:r w:rsidR="00210DCF">
        <w:rPr>
          <w:rFonts w:ascii="Times New Roman" w:hAnsi="Times New Roman"/>
          <w:sz w:val="26"/>
          <w:szCs w:val="26"/>
        </w:rPr>
        <w:t>312,0</w:t>
      </w:r>
      <w:r w:rsidR="00C73EC1">
        <w:rPr>
          <w:rFonts w:ascii="Times New Roman" w:hAnsi="Times New Roman"/>
          <w:sz w:val="26"/>
          <w:szCs w:val="26"/>
        </w:rPr>
        <w:t xml:space="preserve"> tri</w:t>
      </w:r>
      <w:r w:rsidR="006B0D3D" w:rsidRPr="002A69FD">
        <w:rPr>
          <w:rFonts w:ascii="Times New Roman" w:hAnsi="Times New Roman"/>
          <w:sz w:val="26"/>
          <w:szCs w:val="26"/>
        </w:rPr>
        <w:t xml:space="preserve">ệu USD </w:t>
      </w:r>
      <w:r w:rsidR="00E00DFC">
        <w:rPr>
          <w:rFonts w:ascii="Times New Roman" w:hAnsi="Times New Roman"/>
          <w:sz w:val="26"/>
          <w:szCs w:val="26"/>
        </w:rPr>
        <w:t>(chiếm 21,12%</w:t>
      </w:r>
      <w:r w:rsidR="00210DCF">
        <w:rPr>
          <w:rFonts w:ascii="Times New Roman" w:hAnsi="Times New Roman"/>
          <w:sz w:val="26"/>
          <w:szCs w:val="26"/>
        </w:rPr>
        <w:t>)</w:t>
      </w:r>
      <w:r w:rsidR="00E00DFC">
        <w:rPr>
          <w:rFonts w:ascii="Times New Roman" w:hAnsi="Times New Roman"/>
          <w:sz w:val="26"/>
          <w:szCs w:val="26"/>
        </w:rPr>
        <w:t xml:space="preserve"> tổng xuất khẩu sắt thép của cả nước. Sắt thép xuất khẩu qua cảng này chủ yếu</w:t>
      </w:r>
      <w:r w:rsidR="00210DCF">
        <w:rPr>
          <w:rFonts w:ascii="Times New Roman" w:hAnsi="Times New Roman"/>
          <w:sz w:val="26"/>
          <w:szCs w:val="26"/>
        </w:rPr>
        <w:t xml:space="preserve"> s</w:t>
      </w:r>
      <w:r w:rsidR="00565BCD" w:rsidRPr="002A69FD">
        <w:rPr>
          <w:rFonts w:ascii="Times New Roman" w:hAnsi="Times New Roman"/>
          <w:sz w:val="26"/>
          <w:szCs w:val="26"/>
        </w:rPr>
        <w:t>ang các thị trường</w:t>
      </w:r>
      <w:r w:rsidR="00210DCF">
        <w:rPr>
          <w:rFonts w:ascii="Times New Roman" w:hAnsi="Times New Roman"/>
          <w:sz w:val="26"/>
          <w:szCs w:val="26"/>
        </w:rPr>
        <w:t xml:space="preserve">: </w:t>
      </w:r>
      <w:r w:rsidR="00E00DFC">
        <w:rPr>
          <w:rFonts w:ascii="Times New Roman" w:hAnsi="Times New Roman"/>
          <w:sz w:val="26"/>
          <w:szCs w:val="26"/>
        </w:rPr>
        <w:t>Bangladesh</w:t>
      </w:r>
      <w:r w:rsidR="00210DCF" w:rsidRPr="00210DCF">
        <w:rPr>
          <w:rFonts w:ascii="Times New Roman" w:hAnsi="Times New Roman"/>
          <w:sz w:val="26"/>
          <w:szCs w:val="26"/>
        </w:rPr>
        <w:t xml:space="preserve">, Ấn Độ, Hàn Quốc, </w:t>
      </w:r>
      <w:r w:rsidR="003166D8">
        <w:rPr>
          <w:rFonts w:ascii="Times New Roman" w:hAnsi="Times New Roman"/>
          <w:sz w:val="26"/>
          <w:szCs w:val="26"/>
        </w:rPr>
        <w:t>Indonesia</w:t>
      </w:r>
      <w:r w:rsidR="00210DCF" w:rsidRPr="00210DCF">
        <w:rPr>
          <w:rFonts w:ascii="Times New Roman" w:hAnsi="Times New Roman"/>
          <w:sz w:val="26"/>
          <w:szCs w:val="26"/>
        </w:rPr>
        <w:t xml:space="preserve">, Italia, Malaysia, </w:t>
      </w:r>
      <w:r w:rsidR="00E00DFC">
        <w:rPr>
          <w:rFonts w:ascii="Times New Roman" w:hAnsi="Times New Roman"/>
          <w:sz w:val="26"/>
          <w:szCs w:val="26"/>
        </w:rPr>
        <w:t>Myanmar</w:t>
      </w:r>
      <w:r w:rsidR="00210DCF" w:rsidRPr="00210DCF">
        <w:rPr>
          <w:rFonts w:ascii="Times New Roman" w:hAnsi="Times New Roman"/>
          <w:sz w:val="26"/>
          <w:szCs w:val="26"/>
        </w:rPr>
        <w:t xml:space="preserve">, Pakixtan, Thái </w:t>
      </w:r>
      <w:proofErr w:type="gramStart"/>
      <w:r w:rsidR="00210DCF" w:rsidRPr="00210DCF">
        <w:rPr>
          <w:rFonts w:ascii="Times New Roman" w:hAnsi="Times New Roman"/>
          <w:sz w:val="26"/>
          <w:szCs w:val="26"/>
        </w:rPr>
        <w:t>Lan</w:t>
      </w:r>
      <w:proofErr w:type="gramEnd"/>
      <w:r w:rsidR="00210DCF" w:rsidRPr="00210DCF">
        <w:rPr>
          <w:rFonts w:ascii="Times New Roman" w:hAnsi="Times New Roman"/>
          <w:sz w:val="26"/>
          <w:szCs w:val="26"/>
        </w:rPr>
        <w:t>, Trung Quốc</w:t>
      </w:r>
      <w:r w:rsidR="00210DCF">
        <w:rPr>
          <w:rFonts w:ascii="Times New Roman" w:hAnsi="Times New Roman"/>
          <w:sz w:val="26"/>
          <w:szCs w:val="26"/>
        </w:rPr>
        <w:t>.</w:t>
      </w:r>
    </w:p>
    <w:p w:rsidR="003F1406" w:rsidRPr="003F1406" w:rsidRDefault="00565BCD" w:rsidP="003F1406">
      <w:pPr>
        <w:spacing w:before="120" w:after="0" w:line="312" w:lineRule="auto"/>
        <w:ind w:firstLine="567"/>
        <w:jc w:val="both"/>
        <w:rPr>
          <w:rFonts w:ascii="Times New Roman" w:hAnsi="Times New Roman"/>
          <w:sz w:val="26"/>
          <w:szCs w:val="26"/>
        </w:rPr>
      </w:pPr>
      <w:r w:rsidRPr="002A69FD">
        <w:rPr>
          <w:rFonts w:ascii="Times New Roman" w:hAnsi="Times New Roman"/>
          <w:sz w:val="26"/>
          <w:szCs w:val="26"/>
        </w:rPr>
        <w:lastRenderedPageBreak/>
        <w:t>C</w:t>
      </w:r>
      <w:r w:rsidR="00F666C2" w:rsidRPr="002A69FD">
        <w:rPr>
          <w:rFonts w:ascii="Times New Roman" w:hAnsi="Times New Roman"/>
          <w:sz w:val="26"/>
          <w:szCs w:val="26"/>
        </w:rPr>
        <w:t>ảng</w:t>
      </w:r>
      <w:r w:rsidR="00F6638B" w:rsidRPr="002A69FD">
        <w:rPr>
          <w:rFonts w:ascii="Times New Roman" w:hAnsi="Times New Roman"/>
          <w:sz w:val="26"/>
          <w:szCs w:val="26"/>
        </w:rPr>
        <w:t xml:space="preserve"> </w:t>
      </w:r>
      <w:r w:rsidR="00682BF9" w:rsidRPr="002A69FD">
        <w:rPr>
          <w:rFonts w:ascii="Times New Roman" w:hAnsi="Times New Roman"/>
          <w:sz w:val="26"/>
          <w:szCs w:val="26"/>
        </w:rPr>
        <w:t>Cát Lái</w:t>
      </w:r>
      <w:r w:rsidR="006B0D3D" w:rsidRPr="002A69FD">
        <w:rPr>
          <w:rFonts w:ascii="Times New Roman" w:hAnsi="Times New Roman"/>
          <w:sz w:val="26"/>
          <w:szCs w:val="26"/>
        </w:rPr>
        <w:t xml:space="preserve"> (Tp HCM)</w:t>
      </w:r>
      <w:r w:rsidR="006705C6" w:rsidRPr="002A69FD">
        <w:rPr>
          <w:rFonts w:ascii="Times New Roman" w:hAnsi="Times New Roman"/>
          <w:sz w:val="26"/>
          <w:szCs w:val="26"/>
        </w:rPr>
        <w:t xml:space="preserve"> đứng thứ 2 đảm nhận</w:t>
      </w:r>
      <w:r w:rsidR="003F1406">
        <w:rPr>
          <w:rFonts w:ascii="Times New Roman" w:hAnsi="Times New Roman"/>
          <w:sz w:val="26"/>
          <w:szCs w:val="26"/>
        </w:rPr>
        <w:t xml:space="preserve"> khoảng 15,34% về lượng và 18,29</w:t>
      </w:r>
      <w:r w:rsidR="00F666C2" w:rsidRPr="002A69FD">
        <w:rPr>
          <w:rFonts w:ascii="Times New Roman" w:hAnsi="Times New Roman"/>
          <w:sz w:val="26"/>
          <w:szCs w:val="26"/>
        </w:rPr>
        <w:t>% về trị giá thép</w:t>
      </w:r>
      <w:r w:rsidRPr="002A69FD">
        <w:rPr>
          <w:rFonts w:ascii="Times New Roman" w:hAnsi="Times New Roman"/>
          <w:sz w:val="26"/>
          <w:szCs w:val="26"/>
        </w:rPr>
        <w:t xml:space="preserve"> xuất khẩu, sang những thị trường</w:t>
      </w:r>
      <w:r w:rsidR="006705C6" w:rsidRPr="002A69FD">
        <w:rPr>
          <w:rFonts w:ascii="Times New Roman" w:hAnsi="Times New Roman"/>
          <w:sz w:val="26"/>
          <w:szCs w:val="26"/>
        </w:rPr>
        <w:t xml:space="preserve">: </w:t>
      </w:r>
      <w:r w:rsidR="003166D8">
        <w:rPr>
          <w:rFonts w:ascii="Times New Roman" w:hAnsi="Times New Roman"/>
          <w:sz w:val="26"/>
          <w:szCs w:val="26"/>
        </w:rPr>
        <w:t>Indonesia</w:t>
      </w:r>
      <w:r w:rsidR="003F1406" w:rsidRPr="003F1406">
        <w:rPr>
          <w:rFonts w:ascii="Times New Roman" w:hAnsi="Times New Roman"/>
          <w:sz w:val="26"/>
          <w:szCs w:val="26"/>
        </w:rPr>
        <w:t xml:space="preserve">, Campuchia, Malaysia, Đài Loan (Trung Quốc), Ấn Độ, Ba Lan, Áo, </w:t>
      </w:r>
      <w:r w:rsidR="00E00DFC">
        <w:rPr>
          <w:rFonts w:ascii="Times New Roman" w:hAnsi="Times New Roman"/>
          <w:sz w:val="26"/>
          <w:szCs w:val="26"/>
        </w:rPr>
        <w:t>Ả</w:t>
      </w:r>
      <w:r w:rsidR="003F1406" w:rsidRPr="003F1406">
        <w:rPr>
          <w:rFonts w:ascii="Times New Roman" w:hAnsi="Times New Roman"/>
          <w:sz w:val="26"/>
          <w:szCs w:val="26"/>
        </w:rPr>
        <w:t xml:space="preserve"> Rập Xê út, Trung Quốc, Lào, Hồng Kông (Trung Quốc), Đài Loan (Trung Quốc), Nhật Bản</w:t>
      </w:r>
      <w:r w:rsidR="003F1406">
        <w:rPr>
          <w:rFonts w:ascii="Times New Roman" w:hAnsi="Times New Roman"/>
          <w:sz w:val="26"/>
          <w:szCs w:val="26"/>
        </w:rPr>
        <w:t>.</w:t>
      </w:r>
    </w:p>
    <w:p w:rsidR="003F1406" w:rsidRPr="003F1406" w:rsidRDefault="00E00DFC" w:rsidP="003F1406">
      <w:pPr>
        <w:spacing w:before="120" w:after="0" w:line="312" w:lineRule="auto"/>
        <w:ind w:firstLine="567"/>
        <w:jc w:val="both"/>
        <w:rPr>
          <w:rFonts w:ascii="Times New Roman" w:hAnsi="Times New Roman"/>
          <w:sz w:val="26"/>
          <w:szCs w:val="26"/>
        </w:rPr>
      </w:pPr>
      <w:r>
        <w:rPr>
          <w:rFonts w:ascii="Times New Roman" w:hAnsi="Times New Roman"/>
          <w:sz w:val="26"/>
          <w:szCs w:val="26"/>
        </w:rPr>
        <w:t>Tiếp theo là</w:t>
      </w:r>
      <w:r w:rsidR="006705C6" w:rsidRPr="002A69FD">
        <w:rPr>
          <w:rFonts w:ascii="Times New Roman" w:hAnsi="Times New Roman"/>
          <w:sz w:val="26"/>
          <w:szCs w:val="26"/>
        </w:rPr>
        <w:t xml:space="preserve"> </w:t>
      </w:r>
      <w:r w:rsidR="00F6638B" w:rsidRPr="002A69FD">
        <w:rPr>
          <w:rFonts w:ascii="Times New Roman" w:hAnsi="Times New Roman"/>
          <w:sz w:val="26"/>
          <w:szCs w:val="26"/>
        </w:rPr>
        <w:t xml:space="preserve">Bến cảng </w:t>
      </w:r>
      <w:r w:rsidR="003F1406">
        <w:rPr>
          <w:rFonts w:ascii="Times New Roman" w:hAnsi="Times New Roman"/>
          <w:sz w:val="26"/>
          <w:szCs w:val="26"/>
        </w:rPr>
        <w:t xml:space="preserve">tổng hợp Thị </w:t>
      </w:r>
      <w:r>
        <w:rPr>
          <w:rFonts w:ascii="Times New Roman" w:hAnsi="Times New Roman"/>
          <w:sz w:val="26"/>
          <w:szCs w:val="26"/>
        </w:rPr>
        <w:t>V</w:t>
      </w:r>
      <w:r w:rsidR="003F1406">
        <w:rPr>
          <w:rFonts w:ascii="Times New Roman" w:hAnsi="Times New Roman"/>
          <w:sz w:val="26"/>
          <w:szCs w:val="26"/>
        </w:rPr>
        <w:t>ải chiếm 8,29% về lượng và 9,39</w:t>
      </w:r>
      <w:r w:rsidR="00F6638B" w:rsidRPr="002A69FD">
        <w:rPr>
          <w:rFonts w:ascii="Times New Roman" w:hAnsi="Times New Roman"/>
          <w:sz w:val="26"/>
          <w:szCs w:val="26"/>
        </w:rPr>
        <w:t>% về trị giá</w:t>
      </w:r>
      <w:r>
        <w:rPr>
          <w:rFonts w:ascii="Times New Roman" w:hAnsi="Times New Roman"/>
          <w:sz w:val="26"/>
          <w:szCs w:val="26"/>
        </w:rPr>
        <w:t xml:space="preserve">, với các điểm đến là </w:t>
      </w:r>
      <w:r w:rsidR="00F6638B" w:rsidRPr="002A69FD">
        <w:rPr>
          <w:rFonts w:ascii="Times New Roman" w:hAnsi="Times New Roman"/>
          <w:sz w:val="26"/>
          <w:szCs w:val="26"/>
        </w:rPr>
        <w:t xml:space="preserve">các thị </w:t>
      </w:r>
      <w:r w:rsidR="006705C6" w:rsidRPr="002A69FD">
        <w:rPr>
          <w:rFonts w:ascii="Times New Roman" w:hAnsi="Times New Roman"/>
          <w:sz w:val="26"/>
          <w:szCs w:val="26"/>
        </w:rPr>
        <w:t>trường:</w:t>
      </w:r>
      <w:r w:rsidR="003F1406">
        <w:rPr>
          <w:rFonts w:ascii="Times New Roman" w:hAnsi="Times New Roman"/>
          <w:sz w:val="26"/>
          <w:szCs w:val="26"/>
        </w:rPr>
        <w:t xml:space="preserve"> </w:t>
      </w:r>
      <w:r>
        <w:rPr>
          <w:rFonts w:ascii="Times New Roman" w:hAnsi="Times New Roman"/>
          <w:sz w:val="26"/>
          <w:szCs w:val="26"/>
        </w:rPr>
        <w:t xml:space="preserve">Canada, Campuchia, Ả </w:t>
      </w:r>
      <w:r w:rsidR="003F1406" w:rsidRPr="003F1406">
        <w:rPr>
          <w:rFonts w:ascii="Times New Roman" w:hAnsi="Times New Roman"/>
          <w:sz w:val="26"/>
          <w:szCs w:val="26"/>
        </w:rPr>
        <w:t>Rập Xê út, Anh, Ba Lan, Bỉ, Pháp, Đài Loan (Trung Quốc), Canada, Mỹ, Pháp</w:t>
      </w:r>
      <w:r w:rsidR="003F1406">
        <w:rPr>
          <w:rFonts w:ascii="Times New Roman" w:hAnsi="Times New Roman"/>
          <w:sz w:val="26"/>
          <w:szCs w:val="26"/>
        </w:rPr>
        <w:t>.</w:t>
      </w:r>
    </w:p>
    <w:p w:rsidR="003F1406" w:rsidRPr="002A69FD" w:rsidRDefault="00981D6D" w:rsidP="00E00DFC">
      <w:pPr>
        <w:spacing w:before="120" w:after="0" w:line="312" w:lineRule="auto"/>
        <w:ind w:firstLine="567"/>
        <w:jc w:val="both"/>
        <w:rPr>
          <w:rFonts w:ascii="Times New Roman" w:hAnsi="Times New Roman"/>
          <w:sz w:val="26"/>
          <w:szCs w:val="26"/>
        </w:rPr>
      </w:pPr>
      <w:r w:rsidRPr="002A69FD">
        <w:rPr>
          <w:rFonts w:ascii="Times New Roman" w:hAnsi="Times New Roman"/>
          <w:sz w:val="26"/>
          <w:szCs w:val="26"/>
        </w:rPr>
        <w:t>N</w:t>
      </w:r>
      <w:r w:rsidR="00F666C2" w:rsidRPr="002A69FD">
        <w:rPr>
          <w:rFonts w:ascii="Times New Roman" w:hAnsi="Times New Roman"/>
          <w:sz w:val="26"/>
          <w:szCs w:val="26"/>
        </w:rPr>
        <w:t>goài các cảng</w:t>
      </w:r>
      <w:r w:rsidR="00370316" w:rsidRPr="002A69FD">
        <w:rPr>
          <w:rFonts w:ascii="Times New Roman" w:hAnsi="Times New Roman"/>
          <w:sz w:val="26"/>
          <w:szCs w:val="26"/>
        </w:rPr>
        <w:t>/cửa khẩu</w:t>
      </w:r>
      <w:r w:rsidR="00F666C2" w:rsidRPr="002A69FD">
        <w:rPr>
          <w:rFonts w:ascii="Times New Roman" w:hAnsi="Times New Roman"/>
          <w:sz w:val="26"/>
          <w:szCs w:val="26"/>
        </w:rPr>
        <w:t xml:space="preserve"> trên, thép cũng được xuất khẩu </w:t>
      </w:r>
      <w:r w:rsidR="00682BF9" w:rsidRPr="002A69FD">
        <w:rPr>
          <w:rFonts w:ascii="Times New Roman" w:hAnsi="Times New Roman"/>
          <w:sz w:val="26"/>
          <w:szCs w:val="26"/>
        </w:rPr>
        <w:t xml:space="preserve">qua </w:t>
      </w:r>
      <w:r w:rsidR="00E00DFC">
        <w:rPr>
          <w:rFonts w:ascii="Times New Roman" w:hAnsi="Times New Roman"/>
          <w:sz w:val="26"/>
          <w:szCs w:val="26"/>
        </w:rPr>
        <w:t>một số cảng như</w:t>
      </w:r>
      <w:r w:rsidR="00682BF9" w:rsidRPr="002A69FD">
        <w:rPr>
          <w:rFonts w:ascii="Times New Roman" w:hAnsi="Times New Roman"/>
          <w:sz w:val="26"/>
          <w:szCs w:val="26"/>
        </w:rPr>
        <w:t xml:space="preserve"> </w:t>
      </w:r>
      <w:r w:rsidR="006705C6" w:rsidRPr="002A69FD">
        <w:rPr>
          <w:rFonts w:ascii="Times New Roman" w:hAnsi="Times New Roman"/>
          <w:sz w:val="26"/>
          <w:szCs w:val="26"/>
        </w:rPr>
        <w:t>Bourbon Bến Lức,</w:t>
      </w:r>
      <w:r w:rsidR="006705C6" w:rsidRPr="002A69FD">
        <w:t xml:space="preserve"> </w:t>
      </w:r>
      <w:r w:rsidR="006705C6" w:rsidRPr="002A69FD">
        <w:rPr>
          <w:rFonts w:ascii="Times New Roman" w:hAnsi="Times New Roman"/>
          <w:sz w:val="26"/>
          <w:szCs w:val="26"/>
        </w:rPr>
        <w:t>Cảng ICD Phước Long 3,</w:t>
      </w:r>
      <w:r w:rsidR="006705C6" w:rsidRPr="002A69FD">
        <w:t xml:space="preserve"> </w:t>
      </w:r>
      <w:r w:rsidR="006705C6" w:rsidRPr="002A69FD">
        <w:rPr>
          <w:rFonts w:ascii="Times New Roman" w:hAnsi="Times New Roman"/>
          <w:sz w:val="26"/>
          <w:szCs w:val="26"/>
        </w:rPr>
        <w:t>Cảng SP-PSA TP</w:t>
      </w:r>
      <w:r w:rsidR="003F1406">
        <w:rPr>
          <w:rFonts w:ascii="Times New Roman" w:hAnsi="Times New Roman"/>
          <w:sz w:val="26"/>
          <w:szCs w:val="26"/>
        </w:rPr>
        <w:t xml:space="preserve">, </w:t>
      </w:r>
      <w:r w:rsidR="003F1406" w:rsidRPr="003F1406">
        <w:rPr>
          <w:rFonts w:ascii="Times New Roman" w:hAnsi="Times New Roman"/>
          <w:sz w:val="26"/>
          <w:szCs w:val="26"/>
        </w:rPr>
        <w:t>Cảng container quốc tế SP-ITC</w:t>
      </w:r>
      <w:r w:rsidR="006705C6" w:rsidRPr="002A69FD">
        <w:rPr>
          <w:rFonts w:ascii="Times New Roman" w:hAnsi="Times New Roman"/>
          <w:sz w:val="26"/>
          <w:szCs w:val="26"/>
        </w:rPr>
        <w:t xml:space="preserve">… và đều đạt kim ngạch trên </w:t>
      </w:r>
      <w:r w:rsidR="003F1406">
        <w:rPr>
          <w:rFonts w:ascii="Times New Roman" w:hAnsi="Times New Roman"/>
          <w:sz w:val="26"/>
          <w:szCs w:val="26"/>
        </w:rPr>
        <w:t>40</w:t>
      </w:r>
      <w:r w:rsidR="006B0D3D" w:rsidRPr="002A69FD">
        <w:rPr>
          <w:rFonts w:ascii="Times New Roman" w:hAnsi="Times New Roman"/>
          <w:sz w:val="26"/>
          <w:szCs w:val="26"/>
        </w:rPr>
        <w:t xml:space="preserve"> triệu USD.</w:t>
      </w:r>
    </w:p>
    <w:p w:rsidR="00EF70BC" w:rsidRPr="002A69FD" w:rsidRDefault="00F21EC1" w:rsidP="00A9705E">
      <w:pPr>
        <w:pStyle w:val="Caption"/>
        <w:spacing w:after="0" w:line="312" w:lineRule="auto"/>
        <w:ind w:left="720"/>
        <w:jc w:val="center"/>
        <w:outlineLvl w:val="0"/>
        <w:rPr>
          <w:rFonts w:ascii="Times New Roman" w:hAnsi="Times New Roman"/>
          <w:color w:val="auto"/>
          <w:sz w:val="26"/>
          <w:szCs w:val="26"/>
        </w:rPr>
      </w:pPr>
      <w:bookmarkStart w:id="73" w:name="_Toc8308676"/>
      <w:bookmarkStart w:id="74" w:name="_Toc8308893"/>
      <w:bookmarkStart w:id="75" w:name="_Toc8311925"/>
      <w:bookmarkStart w:id="76" w:name="_Toc11313503"/>
      <w:bookmarkStart w:id="77" w:name="_Toc15470333"/>
      <w:bookmarkStart w:id="78" w:name="_Toc522877881"/>
      <w:r w:rsidRPr="002A69FD">
        <w:rPr>
          <w:rFonts w:ascii="Times New Roman" w:hAnsi="Times New Roman"/>
          <w:color w:val="auto"/>
          <w:sz w:val="26"/>
          <w:szCs w:val="26"/>
        </w:rPr>
        <w:t xml:space="preserve">Hình </w:t>
      </w:r>
      <w:r w:rsidR="00B44875" w:rsidRPr="002A69FD">
        <w:rPr>
          <w:rFonts w:ascii="Times New Roman" w:hAnsi="Times New Roman"/>
          <w:color w:val="auto"/>
          <w:sz w:val="26"/>
          <w:szCs w:val="26"/>
        </w:rPr>
        <w:t>5</w:t>
      </w:r>
      <w:r w:rsidRPr="002A69FD">
        <w:rPr>
          <w:rFonts w:ascii="Times New Roman" w:hAnsi="Times New Roman"/>
          <w:color w:val="auto"/>
          <w:sz w:val="26"/>
          <w:szCs w:val="26"/>
        </w:rPr>
        <w:t xml:space="preserve">: Cơ cấu </w:t>
      </w:r>
      <w:r w:rsidR="00CE4CEA" w:rsidRPr="002A69FD">
        <w:rPr>
          <w:rFonts w:ascii="Times New Roman" w:hAnsi="Times New Roman"/>
          <w:color w:val="auto"/>
          <w:sz w:val="26"/>
          <w:szCs w:val="26"/>
        </w:rPr>
        <w:t>cảng/cửa khẩu</w:t>
      </w:r>
      <w:r w:rsidRPr="002A69FD">
        <w:rPr>
          <w:rFonts w:ascii="Times New Roman" w:hAnsi="Times New Roman"/>
          <w:color w:val="auto"/>
          <w:sz w:val="26"/>
          <w:szCs w:val="26"/>
        </w:rPr>
        <w:t xml:space="preserve"> trong XK</w:t>
      </w:r>
      <w:r w:rsidR="00CE4CEA" w:rsidRPr="002A69FD">
        <w:rPr>
          <w:rFonts w:ascii="Times New Roman" w:hAnsi="Times New Roman"/>
          <w:color w:val="auto"/>
          <w:sz w:val="26"/>
          <w:szCs w:val="26"/>
        </w:rPr>
        <w:t xml:space="preserve"> sắt thép </w:t>
      </w:r>
      <w:r w:rsidR="00C73EC1">
        <w:rPr>
          <w:rFonts w:ascii="Times New Roman" w:hAnsi="Times New Roman"/>
          <w:color w:val="auto"/>
          <w:sz w:val="26"/>
          <w:szCs w:val="26"/>
        </w:rPr>
        <w:t>5</w:t>
      </w:r>
      <w:r w:rsidR="006705C6" w:rsidRPr="002A69FD">
        <w:rPr>
          <w:rFonts w:ascii="Times New Roman" w:hAnsi="Times New Roman"/>
          <w:color w:val="auto"/>
          <w:sz w:val="26"/>
          <w:szCs w:val="26"/>
        </w:rPr>
        <w:t xml:space="preserve"> </w:t>
      </w:r>
      <w:r w:rsidR="007D689D" w:rsidRPr="002A69FD">
        <w:rPr>
          <w:rFonts w:ascii="Times New Roman" w:hAnsi="Times New Roman"/>
          <w:color w:val="auto"/>
          <w:sz w:val="26"/>
          <w:szCs w:val="26"/>
        </w:rPr>
        <w:t xml:space="preserve">tháng </w:t>
      </w:r>
      <w:r w:rsidR="00CE4CEA" w:rsidRPr="002A69FD">
        <w:rPr>
          <w:rFonts w:ascii="Times New Roman" w:hAnsi="Times New Roman"/>
          <w:color w:val="auto"/>
          <w:sz w:val="26"/>
          <w:szCs w:val="26"/>
        </w:rPr>
        <w:t xml:space="preserve">năm </w:t>
      </w:r>
      <w:r w:rsidR="004C7654" w:rsidRPr="002A69FD">
        <w:rPr>
          <w:rFonts w:ascii="Times New Roman" w:hAnsi="Times New Roman"/>
          <w:color w:val="auto"/>
          <w:sz w:val="26"/>
          <w:szCs w:val="26"/>
        </w:rPr>
        <w:t>2019</w:t>
      </w:r>
      <w:bookmarkEnd w:id="73"/>
      <w:bookmarkEnd w:id="74"/>
      <w:bookmarkEnd w:id="75"/>
      <w:bookmarkEnd w:id="76"/>
      <w:bookmarkEnd w:id="77"/>
    </w:p>
    <w:tbl>
      <w:tblPr>
        <w:tblW w:w="11791" w:type="dxa"/>
        <w:jc w:val="center"/>
        <w:tblInd w:w="784" w:type="dxa"/>
        <w:tblLook w:val="01E0" w:firstRow="1" w:lastRow="1" w:firstColumn="1" w:lastColumn="1" w:noHBand="0" w:noVBand="0"/>
      </w:tblPr>
      <w:tblGrid>
        <w:gridCol w:w="5725"/>
        <w:gridCol w:w="6066"/>
      </w:tblGrid>
      <w:tr w:rsidR="006705C6" w:rsidRPr="002A69FD" w:rsidTr="00E00DFC">
        <w:trPr>
          <w:trHeight w:val="4576"/>
          <w:jc w:val="center"/>
        </w:trPr>
        <w:tc>
          <w:tcPr>
            <w:tcW w:w="5725" w:type="dxa"/>
            <w:shd w:val="clear" w:color="auto" w:fill="auto"/>
          </w:tcPr>
          <w:bookmarkEnd w:id="78"/>
          <w:p w:rsidR="005575D3" w:rsidRPr="002A69FD" w:rsidRDefault="00C73EC1" w:rsidP="00E00DFC">
            <w:pPr>
              <w:spacing w:before="120" w:after="120"/>
              <w:ind w:left="655"/>
              <w:jc w:val="both"/>
              <w:rPr>
                <w:rFonts w:ascii="Times New Roman" w:eastAsia=".VnTime" w:hAnsi="Times New Roman"/>
              </w:rPr>
            </w:pPr>
            <w:r>
              <w:rPr>
                <w:noProof/>
              </w:rPr>
              <w:drawing>
                <wp:inline distT="0" distB="0" distL="0" distR="0" wp14:anchorId="2AAF0B0F" wp14:editId="18480D94">
                  <wp:extent cx="2908300" cy="3143250"/>
                  <wp:effectExtent l="0" t="0" r="2540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6066" w:type="dxa"/>
            <w:shd w:val="clear" w:color="auto" w:fill="auto"/>
          </w:tcPr>
          <w:p w:rsidR="005575D3" w:rsidRPr="002A69FD" w:rsidRDefault="00C73EC1" w:rsidP="006705C6">
            <w:pPr>
              <w:spacing w:before="120" w:after="120"/>
              <w:rPr>
                <w:rFonts w:ascii="Times New Roman" w:eastAsia=".VnTime" w:hAnsi="Times New Roman"/>
              </w:rPr>
            </w:pPr>
            <w:r>
              <w:rPr>
                <w:noProof/>
              </w:rPr>
              <w:drawing>
                <wp:inline distT="0" distB="0" distL="0" distR="0" wp14:anchorId="1F3D930D" wp14:editId="183F1A9D">
                  <wp:extent cx="3079750" cy="3143250"/>
                  <wp:effectExtent l="0" t="0" r="2540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rsidR="0020318B" w:rsidRPr="002A69FD" w:rsidRDefault="0020318B" w:rsidP="0020661C">
      <w:pPr>
        <w:pStyle w:val="ListParagraph"/>
        <w:spacing w:line="312" w:lineRule="auto"/>
        <w:ind w:left="0"/>
        <w:jc w:val="right"/>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052B3A" w:rsidRDefault="00532E2B" w:rsidP="00A9705E">
      <w:pPr>
        <w:pStyle w:val="Caption"/>
        <w:spacing w:before="120" w:after="0" w:line="312" w:lineRule="auto"/>
        <w:jc w:val="center"/>
        <w:outlineLvl w:val="0"/>
        <w:rPr>
          <w:rStyle w:val="Emphasis"/>
          <w:rFonts w:ascii="Times New Roman" w:hAnsi="Times New Roman"/>
          <w:i w:val="0"/>
          <w:color w:val="auto"/>
          <w:sz w:val="26"/>
          <w:szCs w:val="26"/>
        </w:rPr>
      </w:pPr>
      <w:bookmarkStart w:id="79" w:name="_Toc5364307"/>
      <w:bookmarkStart w:id="80" w:name="_Toc5371321"/>
      <w:bookmarkStart w:id="81" w:name="_Toc8308677"/>
      <w:bookmarkStart w:id="82" w:name="_Toc8308894"/>
      <w:bookmarkStart w:id="83" w:name="_Toc8311926"/>
      <w:bookmarkStart w:id="84" w:name="_Toc11313504"/>
      <w:bookmarkStart w:id="85" w:name="_Toc15470334"/>
      <w:bookmarkStart w:id="86" w:name="_Toc516350297"/>
      <w:r w:rsidRPr="002A69FD">
        <w:rPr>
          <w:rStyle w:val="Emphasis"/>
          <w:rFonts w:ascii="Times New Roman" w:hAnsi="Times New Roman"/>
          <w:i w:val="0"/>
          <w:color w:val="auto"/>
          <w:sz w:val="26"/>
          <w:szCs w:val="26"/>
        </w:rPr>
        <w:t xml:space="preserve">Bảng </w:t>
      </w:r>
      <w:r w:rsidR="00B44875" w:rsidRPr="002A69FD">
        <w:rPr>
          <w:rStyle w:val="Emphasis"/>
          <w:rFonts w:ascii="Times New Roman" w:hAnsi="Times New Roman"/>
          <w:i w:val="0"/>
          <w:color w:val="auto"/>
          <w:sz w:val="26"/>
          <w:szCs w:val="26"/>
        </w:rPr>
        <w:t>4</w:t>
      </w:r>
      <w:r w:rsidRPr="002A69FD">
        <w:rPr>
          <w:rStyle w:val="Emphasis"/>
          <w:rFonts w:ascii="Times New Roman" w:hAnsi="Times New Roman"/>
          <w:i w:val="0"/>
          <w:color w:val="auto"/>
          <w:sz w:val="26"/>
          <w:szCs w:val="26"/>
        </w:rPr>
        <w:t>:</w:t>
      </w:r>
      <w:r w:rsidRPr="002A69FD">
        <w:rPr>
          <w:rStyle w:val="Emphasis"/>
          <w:rFonts w:ascii="Times New Roman" w:hAnsi="Times New Roman"/>
          <w:color w:val="auto"/>
          <w:sz w:val="26"/>
          <w:szCs w:val="26"/>
        </w:rPr>
        <w:t xml:space="preserve">  </w:t>
      </w:r>
      <w:r w:rsidRPr="002A69FD">
        <w:rPr>
          <w:rStyle w:val="Emphasis"/>
          <w:rFonts w:ascii="Times New Roman" w:hAnsi="Times New Roman"/>
          <w:i w:val="0"/>
          <w:color w:val="auto"/>
          <w:sz w:val="26"/>
          <w:szCs w:val="26"/>
        </w:rPr>
        <w:t xml:space="preserve">Các cảng biển, cửa khẩu xuất khẩu </w:t>
      </w:r>
      <w:r w:rsidR="00185B5F" w:rsidRPr="002A69FD">
        <w:rPr>
          <w:rStyle w:val="Emphasis"/>
          <w:rFonts w:ascii="Times New Roman" w:hAnsi="Times New Roman"/>
          <w:i w:val="0"/>
          <w:color w:val="auto"/>
          <w:sz w:val="26"/>
          <w:szCs w:val="26"/>
        </w:rPr>
        <w:t>sắt thép</w:t>
      </w:r>
      <w:r w:rsidRPr="002A69FD">
        <w:rPr>
          <w:rStyle w:val="Emphasis"/>
          <w:rFonts w:ascii="Times New Roman" w:hAnsi="Times New Roman"/>
          <w:i w:val="0"/>
          <w:color w:val="auto"/>
          <w:sz w:val="26"/>
          <w:szCs w:val="26"/>
        </w:rPr>
        <w:t xml:space="preserve"> của Việt Nam</w:t>
      </w:r>
      <w:r w:rsidR="007D689D" w:rsidRPr="002A69FD">
        <w:rPr>
          <w:rStyle w:val="Emphasis"/>
          <w:rFonts w:ascii="Times New Roman" w:hAnsi="Times New Roman"/>
          <w:i w:val="0"/>
          <w:color w:val="auto"/>
          <w:sz w:val="26"/>
          <w:szCs w:val="26"/>
        </w:rPr>
        <w:t xml:space="preserve"> trong </w:t>
      </w:r>
      <w:r w:rsidR="00BC3374">
        <w:rPr>
          <w:rStyle w:val="Emphasis"/>
          <w:rFonts w:ascii="Times New Roman" w:hAnsi="Times New Roman"/>
          <w:i w:val="0"/>
          <w:color w:val="auto"/>
          <w:sz w:val="26"/>
          <w:szCs w:val="26"/>
        </w:rPr>
        <w:t xml:space="preserve">5 </w:t>
      </w:r>
      <w:r w:rsidR="007D689D" w:rsidRPr="002A69FD">
        <w:rPr>
          <w:rStyle w:val="Emphasis"/>
          <w:rFonts w:ascii="Times New Roman" w:hAnsi="Times New Roman"/>
          <w:i w:val="0"/>
          <w:color w:val="auto"/>
          <w:sz w:val="26"/>
          <w:szCs w:val="26"/>
        </w:rPr>
        <w:t>tháng năm 2019</w:t>
      </w:r>
      <w:bookmarkEnd w:id="79"/>
      <w:bookmarkEnd w:id="80"/>
      <w:bookmarkEnd w:id="81"/>
      <w:bookmarkEnd w:id="82"/>
      <w:bookmarkEnd w:id="83"/>
      <w:bookmarkEnd w:id="84"/>
      <w:bookmarkEnd w:id="85"/>
      <w:r w:rsidRPr="002A69FD">
        <w:rPr>
          <w:rStyle w:val="Emphasis"/>
          <w:rFonts w:ascii="Times New Roman" w:hAnsi="Times New Roman"/>
          <w:i w:val="0"/>
          <w:color w:val="auto"/>
          <w:sz w:val="26"/>
          <w:szCs w:val="26"/>
        </w:rPr>
        <w:t xml:space="preserve"> </w:t>
      </w:r>
      <w:bookmarkEnd w:id="86"/>
    </w:p>
    <w:tbl>
      <w:tblPr>
        <w:tblW w:w="10137" w:type="dxa"/>
        <w:jc w:val="center"/>
        <w:tblLook w:val="04A0" w:firstRow="1" w:lastRow="0" w:firstColumn="1" w:lastColumn="0" w:noHBand="0" w:noVBand="1"/>
      </w:tblPr>
      <w:tblGrid>
        <w:gridCol w:w="1827"/>
        <w:gridCol w:w="996"/>
        <w:gridCol w:w="1416"/>
        <w:gridCol w:w="1056"/>
        <w:gridCol w:w="1056"/>
        <w:gridCol w:w="4396"/>
      </w:tblGrid>
      <w:tr w:rsidR="00BC3374" w:rsidRPr="00DE499B" w:rsidTr="000F4ADE">
        <w:trPr>
          <w:trHeight w:val="300"/>
          <w:tblHeader/>
          <w:jc w:val="center"/>
        </w:trPr>
        <w:tc>
          <w:tcPr>
            <w:tcW w:w="1827" w:type="dxa"/>
            <w:vMerge w:val="restart"/>
            <w:tcBorders>
              <w:top w:val="single" w:sz="4" w:space="0" w:color="auto"/>
              <w:left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b/>
                <w:color w:val="000000"/>
                <w:sz w:val="24"/>
                <w:szCs w:val="24"/>
              </w:rPr>
            </w:pPr>
            <w:r w:rsidRPr="00DE499B">
              <w:rPr>
                <w:rFonts w:ascii="Times New Roman" w:hAnsi="Times New Roman"/>
                <w:b/>
                <w:color w:val="000000"/>
                <w:sz w:val="24"/>
                <w:szCs w:val="24"/>
              </w:rPr>
              <w:t>Cảng, cửa khẩu</w:t>
            </w:r>
          </w:p>
        </w:tc>
        <w:tc>
          <w:tcPr>
            <w:tcW w:w="20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C3374" w:rsidRPr="00DE499B" w:rsidRDefault="00B91EB9" w:rsidP="00BC3374">
            <w:pPr>
              <w:spacing w:after="0" w:line="240" w:lineRule="auto"/>
              <w:jc w:val="center"/>
              <w:rPr>
                <w:rFonts w:ascii="Times New Roman" w:hAnsi="Times New Roman"/>
                <w:b/>
                <w:color w:val="000000"/>
                <w:sz w:val="24"/>
                <w:szCs w:val="24"/>
              </w:rPr>
            </w:pPr>
            <w:r w:rsidRPr="00DE499B">
              <w:rPr>
                <w:rFonts w:ascii="Times New Roman" w:hAnsi="Times New Roman"/>
                <w:b/>
                <w:color w:val="000000"/>
                <w:sz w:val="24"/>
                <w:szCs w:val="24"/>
              </w:rPr>
              <w:t>5 t</w:t>
            </w:r>
            <w:r w:rsidR="00BC3374" w:rsidRPr="00DE499B">
              <w:rPr>
                <w:rFonts w:ascii="Times New Roman" w:hAnsi="Times New Roman"/>
                <w:b/>
                <w:color w:val="000000"/>
                <w:sz w:val="24"/>
                <w:szCs w:val="24"/>
              </w:rPr>
              <w:t>háng năm 2019</w:t>
            </w:r>
          </w:p>
        </w:tc>
        <w:tc>
          <w:tcPr>
            <w:tcW w:w="1832" w:type="dxa"/>
            <w:gridSpan w:val="2"/>
            <w:tcBorders>
              <w:top w:val="single" w:sz="4" w:space="0" w:color="auto"/>
              <w:left w:val="nil"/>
              <w:bottom w:val="single" w:sz="4" w:space="0" w:color="auto"/>
              <w:right w:val="single" w:sz="4" w:space="0" w:color="auto"/>
            </w:tcBorders>
            <w:shd w:val="clear" w:color="auto" w:fill="auto"/>
            <w:noWrap/>
            <w:vAlign w:val="center"/>
            <w:hideMark/>
          </w:tcPr>
          <w:p w:rsidR="00BC3374" w:rsidRPr="00DE499B" w:rsidRDefault="00B91EB9" w:rsidP="00B91EB9">
            <w:pPr>
              <w:spacing w:after="0" w:line="240" w:lineRule="auto"/>
              <w:jc w:val="center"/>
              <w:rPr>
                <w:rFonts w:ascii="Times New Roman" w:hAnsi="Times New Roman"/>
                <w:b/>
                <w:color w:val="000000"/>
                <w:sz w:val="24"/>
                <w:szCs w:val="24"/>
              </w:rPr>
            </w:pPr>
            <w:r w:rsidRPr="00DE499B">
              <w:rPr>
                <w:rFonts w:ascii="Times New Roman" w:hAnsi="Times New Roman"/>
                <w:b/>
                <w:color w:val="000000"/>
                <w:sz w:val="24"/>
                <w:szCs w:val="24"/>
              </w:rPr>
              <w:t xml:space="preserve">So 5 tháng năm </w:t>
            </w:r>
            <w:r w:rsidR="00BC3374" w:rsidRPr="00DE499B">
              <w:rPr>
                <w:rFonts w:ascii="Times New Roman" w:hAnsi="Times New Roman"/>
                <w:b/>
                <w:color w:val="000000"/>
                <w:sz w:val="24"/>
                <w:szCs w:val="24"/>
              </w:rPr>
              <w:t>2018</w:t>
            </w:r>
            <w:r w:rsidRPr="00DE499B">
              <w:rPr>
                <w:rFonts w:ascii="Times New Roman" w:hAnsi="Times New Roman"/>
                <w:b/>
                <w:color w:val="000000"/>
                <w:sz w:val="24"/>
                <w:szCs w:val="24"/>
              </w:rPr>
              <w:t xml:space="preserve"> (%)</w:t>
            </w:r>
          </w:p>
        </w:tc>
        <w:tc>
          <w:tcPr>
            <w:tcW w:w="4396" w:type="dxa"/>
            <w:vMerge w:val="restart"/>
            <w:tcBorders>
              <w:top w:val="single" w:sz="4" w:space="0" w:color="auto"/>
              <w:left w:val="nil"/>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b/>
                <w:color w:val="000000"/>
                <w:sz w:val="24"/>
                <w:szCs w:val="24"/>
              </w:rPr>
            </w:pPr>
            <w:r w:rsidRPr="00DE499B">
              <w:rPr>
                <w:rFonts w:ascii="Times New Roman" w:hAnsi="Times New Roman"/>
                <w:b/>
                <w:color w:val="000000"/>
                <w:sz w:val="24"/>
                <w:szCs w:val="24"/>
              </w:rPr>
              <w:t>Thị trường xuất khẩu</w:t>
            </w:r>
          </w:p>
        </w:tc>
      </w:tr>
      <w:tr w:rsidR="00BC3374" w:rsidRPr="00DE499B" w:rsidTr="000F4ADE">
        <w:trPr>
          <w:trHeight w:val="300"/>
          <w:jc w:val="center"/>
        </w:trPr>
        <w:tc>
          <w:tcPr>
            <w:tcW w:w="1827" w:type="dxa"/>
            <w:vMerge/>
            <w:tcBorders>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b/>
                <w:color w:val="000000"/>
                <w:sz w:val="24"/>
                <w:szCs w:val="24"/>
              </w:rPr>
            </w:pPr>
            <w:r w:rsidRPr="00DE499B">
              <w:rPr>
                <w:rFonts w:ascii="Times New Roman" w:hAnsi="Times New Roman"/>
                <w:b/>
                <w:color w:val="000000"/>
                <w:sz w:val="24"/>
                <w:szCs w:val="24"/>
              </w:rPr>
              <w:t>Lượng (tấn)</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b/>
                <w:color w:val="000000"/>
                <w:sz w:val="24"/>
                <w:szCs w:val="24"/>
              </w:rPr>
            </w:pPr>
            <w:r w:rsidRPr="00DE499B">
              <w:rPr>
                <w:rFonts w:ascii="Times New Roman" w:hAnsi="Times New Roman"/>
                <w:b/>
                <w:color w:val="000000"/>
                <w:sz w:val="24"/>
                <w:szCs w:val="24"/>
              </w:rPr>
              <w:t>Trị giá (Usd)</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b/>
                <w:color w:val="000000"/>
                <w:sz w:val="24"/>
                <w:szCs w:val="24"/>
              </w:rPr>
            </w:pPr>
            <w:r w:rsidRPr="00DE499B">
              <w:rPr>
                <w:rFonts w:ascii="Times New Roman" w:hAnsi="Times New Roman"/>
                <w:b/>
                <w:color w:val="000000"/>
                <w:sz w:val="24"/>
                <w:szCs w:val="24"/>
              </w:rPr>
              <w:t>Lượng</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b/>
                <w:color w:val="000000"/>
                <w:sz w:val="24"/>
                <w:szCs w:val="24"/>
              </w:rPr>
            </w:pPr>
            <w:r w:rsidRPr="00DE499B">
              <w:rPr>
                <w:rFonts w:ascii="Times New Roman" w:hAnsi="Times New Roman"/>
                <w:b/>
                <w:color w:val="000000"/>
                <w:sz w:val="24"/>
                <w:szCs w:val="24"/>
              </w:rPr>
              <w:t>Trị giá</w:t>
            </w:r>
          </w:p>
        </w:tc>
        <w:tc>
          <w:tcPr>
            <w:tcW w:w="4396" w:type="dxa"/>
            <w:vMerge/>
            <w:tcBorders>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p>
        </w:tc>
      </w:tr>
      <w:tr w:rsidR="00BC3374" w:rsidRPr="00DE499B" w:rsidTr="000F4ADE">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Sơn Dương</w:t>
            </w: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634.248</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312.046.343</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77,17</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54,02</w:t>
            </w:r>
          </w:p>
        </w:tc>
        <w:tc>
          <w:tcPr>
            <w:tcW w:w="4396" w:type="dxa"/>
            <w:tcBorders>
              <w:top w:val="nil"/>
              <w:left w:val="nil"/>
              <w:bottom w:val="single" w:sz="4" w:space="0" w:color="auto"/>
              <w:right w:val="single" w:sz="4" w:space="0" w:color="auto"/>
            </w:tcBorders>
            <w:shd w:val="clear" w:color="auto" w:fill="auto"/>
            <w:noWrap/>
            <w:vAlign w:val="center"/>
            <w:hideMark/>
          </w:tcPr>
          <w:p w:rsidR="00BC3374" w:rsidRPr="00DE499B" w:rsidRDefault="00E00DFC"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Bangladesh</w:t>
            </w:r>
            <w:r w:rsidR="00BC3374" w:rsidRPr="00DE499B">
              <w:rPr>
                <w:rFonts w:ascii="Times New Roman" w:hAnsi="Times New Roman"/>
                <w:color w:val="000000"/>
                <w:sz w:val="24"/>
                <w:szCs w:val="24"/>
              </w:rPr>
              <w:t xml:space="preserve">, Ấn Độ, Hàn Quốc, </w:t>
            </w:r>
            <w:r w:rsidR="003166D8" w:rsidRPr="00DE499B">
              <w:rPr>
                <w:rFonts w:ascii="Times New Roman" w:hAnsi="Times New Roman"/>
                <w:color w:val="000000"/>
                <w:sz w:val="24"/>
                <w:szCs w:val="24"/>
              </w:rPr>
              <w:t>Indonesia</w:t>
            </w:r>
            <w:r w:rsidR="00BC3374" w:rsidRPr="00DE499B">
              <w:rPr>
                <w:rFonts w:ascii="Times New Roman" w:hAnsi="Times New Roman"/>
                <w:color w:val="000000"/>
                <w:sz w:val="24"/>
                <w:szCs w:val="24"/>
              </w:rPr>
              <w:t xml:space="preserve">, Italia, Malaysia, </w:t>
            </w:r>
            <w:r w:rsidRPr="00DE499B">
              <w:rPr>
                <w:rFonts w:ascii="Times New Roman" w:hAnsi="Times New Roman"/>
                <w:color w:val="000000"/>
                <w:sz w:val="24"/>
                <w:szCs w:val="24"/>
              </w:rPr>
              <w:t>Myanmar</w:t>
            </w:r>
            <w:r w:rsidR="00BC3374" w:rsidRPr="00DE499B">
              <w:rPr>
                <w:rFonts w:ascii="Times New Roman" w:hAnsi="Times New Roman"/>
                <w:color w:val="000000"/>
                <w:sz w:val="24"/>
                <w:szCs w:val="24"/>
              </w:rPr>
              <w:t xml:space="preserve">, Pakixtan, Thái </w:t>
            </w:r>
            <w:r w:rsidR="00BC3374" w:rsidRPr="00DE499B">
              <w:rPr>
                <w:rFonts w:ascii="Times New Roman" w:hAnsi="Times New Roman"/>
                <w:color w:val="000000"/>
                <w:sz w:val="24"/>
                <w:szCs w:val="24"/>
              </w:rPr>
              <w:lastRenderedPageBreak/>
              <w:t>Lan, Trung Quốc</w:t>
            </w:r>
          </w:p>
        </w:tc>
      </w:tr>
      <w:tr w:rsidR="00BC3374" w:rsidRPr="00DE499B" w:rsidTr="000F4ADE">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lastRenderedPageBreak/>
              <w:t>Cảng Cát Lái (Tp Hồ Chí Minh)</w:t>
            </w: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358.947</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270.277.095</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-20,05</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-29,51</w:t>
            </w:r>
          </w:p>
        </w:tc>
        <w:tc>
          <w:tcPr>
            <w:tcW w:w="4396" w:type="dxa"/>
            <w:tcBorders>
              <w:top w:val="nil"/>
              <w:left w:val="nil"/>
              <w:bottom w:val="single" w:sz="4" w:space="0" w:color="auto"/>
              <w:right w:val="single" w:sz="4" w:space="0" w:color="auto"/>
            </w:tcBorders>
            <w:shd w:val="clear" w:color="auto" w:fill="auto"/>
            <w:noWrap/>
            <w:vAlign w:val="center"/>
            <w:hideMark/>
          </w:tcPr>
          <w:p w:rsidR="00BC3374" w:rsidRPr="00DE499B" w:rsidRDefault="003166D8"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Indonesia</w:t>
            </w:r>
            <w:r w:rsidR="00BC3374" w:rsidRPr="00DE499B">
              <w:rPr>
                <w:rFonts w:ascii="Times New Roman" w:hAnsi="Times New Roman"/>
                <w:color w:val="000000"/>
                <w:sz w:val="24"/>
                <w:szCs w:val="24"/>
              </w:rPr>
              <w:t>, Campuchia, Malaysia, Đài Loan (Trung Quốc), Ấn Độ, Ba Lan, Áo, ả Rập Xê út, Trung Quốc, Lào, Hồng Kông (Trung Quốc), Đài Loan (Trung Quốc), Nhật Bản</w:t>
            </w:r>
          </w:p>
        </w:tc>
      </w:tr>
      <w:tr w:rsidR="00BC3374" w:rsidRPr="00DE499B" w:rsidTr="000F4ADE">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Bến cảng Tổng hợp Thị Vải</w:t>
            </w: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194.020</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138.782.585</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-9,92</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-13,90</w:t>
            </w:r>
          </w:p>
        </w:tc>
        <w:tc>
          <w:tcPr>
            <w:tcW w:w="439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Canada, Campuchia, ả Rập Xê út, Anh, Ba Lan, Bỉ, Pháp, Đài Loan (Trung Quốc), Canada, Mỹ, Pháp</w:t>
            </w:r>
          </w:p>
        </w:tc>
      </w:tr>
      <w:tr w:rsidR="00BC3374" w:rsidRPr="00DE499B" w:rsidTr="000F4ADE">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Bourbon Bến Lức</w:t>
            </w: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141.744</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85.236.426</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413,94</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345,04</w:t>
            </w:r>
          </w:p>
        </w:tc>
        <w:tc>
          <w:tcPr>
            <w:tcW w:w="439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Đài Loan (Trung Quốc), Campuchia, Lào, Polinesia (Pháp), Hàn Quốc</w:t>
            </w:r>
          </w:p>
        </w:tc>
      </w:tr>
      <w:tr w:rsidR="00BC3374" w:rsidRPr="00DE499B" w:rsidTr="000F4ADE">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POSCO (Tp Vũng Tàu)</w:t>
            </w: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127.942</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80.761.475</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-35,54</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-39,08</w:t>
            </w:r>
          </w:p>
        </w:tc>
        <w:tc>
          <w:tcPr>
            <w:tcW w:w="439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Campuchia, Đài Loan, Hàn Quốc, </w:t>
            </w:r>
            <w:r w:rsidR="003166D8" w:rsidRPr="00DE499B">
              <w:rPr>
                <w:rFonts w:ascii="Times New Roman" w:hAnsi="Times New Roman"/>
                <w:color w:val="000000"/>
                <w:sz w:val="24"/>
                <w:szCs w:val="24"/>
              </w:rPr>
              <w:t>Indonesia</w:t>
            </w:r>
            <w:r w:rsidRPr="00DE499B">
              <w:rPr>
                <w:rFonts w:ascii="Times New Roman" w:hAnsi="Times New Roman"/>
                <w:color w:val="000000"/>
                <w:sz w:val="24"/>
                <w:szCs w:val="24"/>
              </w:rPr>
              <w:t xml:space="preserve">, Malaysia, </w:t>
            </w:r>
            <w:r w:rsidR="00E00DFC" w:rsidRPr="00DE499B">
              <w:rPr>
                <w:rFonts w:ascii="Times New Roman" w:hAnsi="Times New Roman"/>
                <w:color w:val="000000"/>
                <w:sz w:val="24"/>
                <w:szCs w:val="24"/>
              </w:rPr>
              <w:t>Mexico</w:t>
            </w:r>
            <w:r w:rsidRPr="00DE499B">
              <w:rPr>
                <w:rFonts w:ascii="Times New Roman" w:hAnsi="Times New Roman"/>
                <w:color w:val="000000"/>
                <w:sz w:val="24"/>
                <w:szCs w:val="24"/>
              </w:rPr>
              <w:t>, Mỹ, Singapore, Thái Lan</w:t>
            </w:r>
          </w:p>
        </w:tc>
      </w:tr>
      <w:tr w:rsidR="00BC3374" w:rsidRPr="00DE499B" w:rsidTr="000F4ADE">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ICD Phước Long 3 (TP.HCM)</w:t>
            </w: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118.304</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80.639.913</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25,87</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22,29</w:t>
            </w:r>
          </w:p>
        </w:tc>
        <w:tc>
          <w:tcPr>
            <w:tcW w:w="439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Anh, Ấn Độ, Ba Lan, Băng Đảo, Bỉ, Braxin, Campuchia, </w:t>
            </w:r>
            <w:r w:rsidR="003166D8" w:rsidRPr="00DE499B">
              <w:rPr>
                <w:rFonts w:ascii="Times New Roman" w:hAnsi="Times New Roman"/>
                <w:color w:val="000000"/>
                <w:sz w:val="24"/>
                <w:szCs w:val="24"/>
              </w:rPr>
              <w:t>Canada</w:t>
            </w:r>
            <w:r w:rsidRPr="00DE499B">
              <w:rPr>
                <w:rFonts w:ascii="Times New Roman" w:hAnsi="Times New Roman"/>
                <w:color w:val="000000"/>
                <w:sz w:val="24"/>
                <w:szCs w:val="24"/>
              </w:rPr>
              <w:t xml:space="preserve">, CH Séc, Đan Mạch, Gana, Hà Lan, Hunggary, </w:t>
            </w:r>
            <w:r w:rsidR="003166D8" w:rsidRPr="00DE499B">
              <w:rPr>
                <w:rFonts w:ascii="Times New Roman" w:hAnsi="Times New Roman"/>
                <w:color w:val="000000"/>
                <w:sz w:val="24"/>
                <w:szCs w:val="24"/>
              </w:rPr>
              <w:t>Indonesia</w:t>
            </w:r>
            <w:r w:rsidRPr="00DE499B">
              <w:rPr>
                <w:rFonts w:ascii="Times New Roman" w:hAnsi="Times New Roman"/>
                <w:color w:val="000000"/>
                <w:sz w:val="24"/>
                <w:szCs w:val="24"/>
              </w:rPr>
              <w:t xml:space="preserve">ItaliaMalaysia, </w:t>
            </w:r>
            <w:r w:rsidR="00E00DFC" w:rsidRPr="00DE499B">
              <w:rPr>
                <w:rFonts w:ascii="Times New Roman" w:hAnsi="Times New Roman"/>
                <w:color w:val="000000"/>
                <w:sz w:val="24"/>
                <w:szCs w:val="24"/>
              </w:rPr>
              <w:t>Mexico</w:t>
            </w:r>
            <w:r w:rsidRPr="00DE499B">
              <w:rPr>
                <w:rFonts w:ascii="Times New Roman" w:hAnsi="Times New Roman"/>
                <w:color w:val="000000"/>
                <w:sz w:val="24"/>
                <w:szCs w:val="24"/>
              </w:rPr>
              <w:t>, Mỹ, Nam Phi, Nhật Bản, Ôxtrâylia, Pakixtan, Papua, New Guinea, Pháp, Singapore, Tây Ban Nha, Thổ Nhĩ Kỳ</w:t>
            </w:r>
          </w:p>
        </w:tc>
      </w:tr>
      <w:tr w:rsidR="00BC3374" w:rsidRPr="00DE499B" w:rsidTr="000F4ADE">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SITV (Vũng Tàu)</w:t>
            </w: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107.983</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75.270.827</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-26,80</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-34,88</w:t>
            </w:r>
          </w:p>
        </w:tc>
        <w:tc>
          <w:tcPr>
            <w:tcW w:w="439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Ấn Độ, Anh, Bỉ, Campuchia, Chilê, Đài Loan (Trung Quốc), Italia, Malaysia, </w:t>
            </w:r>
            <w:r w:rsidR="00E00DFC" w:rsidRPr="00DE499B">
              <w:rPr>
                <w:rFonts w:ascii="Times New Roman" w:hAnsi="Times New Roman"/>
                <w:color w:val="000000"/>
                <w:sz w:val="24"/>
                <w:szCs w:val="24"/>
              </w:rPr>
              <w:t>Mexico</w:t>
            </w:r>
            <w:r w:rsidRPr="00DE499B">
              <w:rPr>
                <w:rFonts w:ascii="Times New Roman" w:hAnsi="Times New Roman"/>
                <w:color w:val="000000"/>
                <w:sz w:val="24"/>
                <w:szCs w:val="24"/>
              </w:rPr>
              <w:t>, Mỹ, Pháp, Tây Ban Nha, Thái Lan</w:t>
            </w:r>
          </w:p>
        </w:tc>
      </w:tr>
      <w:tr w:rsidR="00BC3374" w:rsidRPr="00DE499B" w:rsidTr="000F4ADE">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Quốc tế SP-SSA (SSIT)</w:t>
            </w: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98.406</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70.263.001</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3,19</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4,91</w:t>
            </w:r>
          </w:p>
        </w:tc>
        <w:tc>
          <w:tcPr>
            <w:tcW w:w="439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Anh, Ba Lan, Bỉ, Campuchia, </w:t>
            </w:r>
            <w:r w:rsidR="003166D8" w:rsidRPr="00DE499B">
              <w:rPr>
                <w:rFonts w:ascii="Times New Roman" w:hAnsi="Times New Roman"/>
                <w:color w:val="000000"/>
                <w:sz w:val="24"/>
                <w:szCs w:val="24"/>
              </w:rPr>
              <w:t>Canada</w:t>
            </w:r>
            <w:r w:rsidRPr="00DE499B">
              <w:rPr>
                <w:rFonts w:ascii="Times New Roman" w:hAnsi="Times New Roman"/>
                <w:color w:val="000000"/>
                <w:sz w:val="24"/>
                <w:szCs w:val="24"/>
              </w:rPr>
              <w:t>, Chilê, Italia,</w:t>
            </w:r>
            <w:r w:rsidR="00E00DFC" w:rsidRPr="00DE499B">
              <w:rPr>
                <w:rFonts w:ascii="Times New Roman" w:hAnsi="Times New Roman"/>
                <w:color w:val="000000"/>
                <w:sz w:val="24"/>
                <w:szCs w:val="24"/>
              </w:rPr>
              <w:t xml:space="preserve"> Mexico</w:t>
            </w:r>
            <w:r w:rsidRPr="00DE499B">
              <w:rPr>
                <w:rFonts w:ascii="Times New Roman" w:hAnsi="Times New Roman"/>
                <w:color w:val="000000"/>
                <w:sz w:val="24"/>
                <w:szCs w:val="24"/>
              </w:rPr>
              <w:t>, Mỹ, Ôxtrâylia, Pháp, Rumani, Tây Ban Nha, Thái Lan</w:t>
            </w:r>
          </w:p>
        </w:tc>
      </w:tr>
      <w:tr w:rsidR="00BC3374" w:rsidRPr="00DE499B" w:rsidTr="000F4ADE">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SP-PSA (Tp Vũng Tàu)</w:t>
            </w: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95.020</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55.832.917</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355,74</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353,70</w:t>
            </w:r>
          </w:p>
        </w:tc>
        <w:tc>
          <w:tcPr>
            <w:tcW w:w="439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Bỉ, Campuchia, Chilê, Đài Loan (Trung Quốc), </w:t>
            </w:r>
            <w:r w:rsidR="003166D8" w:rsidRPr="00DE499B">
              <w:rPr>
                <w:rFonts w:ascii="Times New Roman" w:hAnsi="Times New Roman"/>
                <w:color w:val="000000"/>
                <w:sz w:val="24"/>
                <w:szCs w:val="24"/>
              </w:rPr>
              <w:t>Indonesia</w:t>
            </w:r>
            <w:r w:rsidRPr="00DE499B">
              <w:rPr>
                <w:rFonts w:ascii="Times New Roman" w:hAnsi="Times New Roman"/>
                <w:color w:val="000000"/>
                <w:sz w:val="24"/>
                <w:szCs w:val="24"/>
              </w:rPr>
              <w:t xml:space="preserve">, Malaysia, </w:t>
            </w:r>
            <w:r w:rsidR="00E00DFC" w:rsidRPr="00DE499B">
              <w:rPr>
                <w:rFonts w:ascii="Times New Roman" w:hAnsi="Times New Roman"/>
                <w:color w:val="000000"/>
                <w:sz w:val="24"/>
                <w:szCs w:val="24"/>
              </w:rPr>
              <w:t>Mexico</w:t>
            </w:r>
            <w:r w:rsidRPr="00DE499B">
              <w:rPr>
                <w:rFonts w:ascii="Times New Roman" w:hAnsi="Times New Roman"/>
                <w:color w:val="000000"/>
                <w:sz w:val="24"/>
                <w:szCs w:val="24"/>
              </w:rPr>
              <w:t>, Mỹ, Philippines, Thái Lan</w:t>
            </w:r>
          </w:p>
        </w:tc>
      </w:tr>
      <w:tr w:rsidR="00BC3374" w:rsidRPr="00DE499B" w:rsidTr="000F4ADE">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PTSC Đình Vũ</w:t>
            </w: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35.674</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43.424.303</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1.419,40</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1.660,82</w:t>
            </w:r>
          </w:p>
        </w:tc>
        <w:tc>
          <w:tcPr>
            <w:tcW w:w="439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Ấn Độ, Cuba, Hàn Quốc, Hồng Kông, Italia, Mỹ, Nhật Bản, Ôxtrâylia, Trung Quốc</w:t>
            </w:r>
          </w:p>
        </w:tc>
      </w:tr>
      <w:tr w:rsidR="00BC3374" w:rsidRPr="00DE499B" w:rsidTr="000F4ADE">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Tân Thuận (Tp Hồ Chí Minh)</w:t>
            </w: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77.987</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41.464.750</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-17,09</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-30,21</w:t>
            </w:r>
          </w:p>
        </w:tc>
        <w:tc>
          <w:tcPr>
            <w:tcW w:w="439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Campuchia, Mỹ, Philippines</w:t>
            </w:r>
          </w:p>
        </w:tc>
      </w:tr>
      <w:tr w:rsidR="00BC3374" w:rsidRPr="00DE499B" w:rsidTr="000F4ADE">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container quốc tế SP-ITC</w:t>
            </w: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49.020</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40.423.374</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317,32</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269,46</w:t>
            </w:r>
          </w:p>
        </w:tc>
        <w:tc>
          <w:tcPr>
            <w:tcW w:w="439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Ai Cập, Ấn Độ, Ba Lan, Braxin, Các TVQ Arập Thống nhất, Campuchia, Hà Lan, Hàn Quốc, </w:t>
            </w:r>
            <w:r w:rsidR="003166D8" w:rsidRPr="00DE499B">
              <w:rPr>
                <w:rFonts w:ascii="Times New Roman" w:hAnsi="Times New Roman"/>
                <w:color w:val="000000"/>
                <w:sz w:val="24"/>
                <w:szCs w:val="24"/>
              </w:rPr>
              <w:t>Indonesia</w:t>
            </w:r>
            <w:r w:rsidRPr="00DE499B">
              <w:rPr>
                <w:rFonts w:ascii="Times New Roman" w:hAnsi="Times New Roman"/>
                <w:color w:val="000000"/>
                <w:sz w:val="24"/>
                <w:szCs w:val="24"/>
              </w:rPr>
              <w:t>, Malaysia, Nam Phi, Ôxtrâylia, Thổ Nhĩ Kỳ, Trung Quốc, Ukraina</w:t>
            </w:r>
          </w:p>
        </w:tc>
      </w:tr>
      <w:tr w:rsidR="00BC3374" w:rsidRPr="00DE499B" w:rsidTr="000F4ADE">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Bến Nghé (Tp Hồ Chí Minh)</w:t>
            </w: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50.019</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26.868.042</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16,37</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20,37</w:t>
            </w:r>
          </w:p>
        </w:tc>
        <w:tc>
          <w:tcPr>
            <w:tcW w:w="439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Campuchia, Thái Lan</w:t>
            </w:r>
          </w:p>
        </w:tc>
      </w:tr>
      <w:tr w:rsidR="00BC3374" w:rsidRPr="00DE499B" w:rsidTr="000F4ADE">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lastRenderedPageBreak/>
              <w:t>Cảng Green port (Tp  Hải Phòng)</w:t>
            </w: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47.238</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22.804.570</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191,77</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24,45</w:t>
            </w:r>
          </w:p>
        </w:tc>
        <w:tc>
          <w:tcPr>
            <w:tcW w:w="439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Ấn Độ, Campuchia, </w:t>
            </w:r>
            <w:r w:rsidR="00E00DFC" w:rsidRPr="00DE499B">
              <w:rPr>
                <w:rFonts w:ascii="Times New Roman" w:hAnsi="Times New Roman"/>
                <w:color w:val="000000"/>
                <w:sz w:val="24"/>
                <w:szCs w:val="24"/>
              </w:rPr>
              <w:t>Cuba</w:t>
            </w:r>
            <w:r w:rsidRPr="00DE499B">
              <w:rPr>
                <w:rFonts w:ascii="Times New Roman" w:hAnsi="Times New Roman"/>
                <w:color w:val="000000"/>
                <w:sz w:val="24"/>
                <w:szCs w:val="24"/>
              </w:rPr>
              <w:t>, Đài Loan (Trung Quốc), Hàn Quốc, Nhật Bản, Thái Lan, Trung Quốc</w:t>
            </w:r>
          </w:p>
        </w:tc>
      </w:tr>
      <w:tr w:rsidR="00BC3374" w:rsidRPr="00DE499B" w:rsidTr="000F4ADE">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Hoàng Diệu (Tp Hải Phòng)</w:t>
            </w: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40.445</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22.745.101</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-31,84</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-34,66</w:t>
            </w:r>
          </w:p>
        </w:tc>
        <w:tc>
          <w:tcPr>
            <w:tcW w:w="439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Lào, Malaysia, Mỹ, Nhật Bản, Philippines, Thái Lan</w:t>
            </w:r>
          </w:p>
        </w:tc>
      </w:tr>
      <w:tr w:rsidR="00BC3374" w:rsidRPr="00DE499B" w:rsidTr="000F4ADE">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PTSC (Tp Vũng Tàu)</w:t>
            </w: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42.391</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19.467.479</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759,31</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390,17</w:t>
            </w:r>
          </w:p>
        </w:tc>
        <w:tc>
          <w:tcPr>
            <w:tcW w:w="439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Ấn Độ, Bỉ, </w:t>
            </w:r>
            <w:r w:rsidR="003166D8" w:rsidRPr="00DE499B">
              <w:rPr>
                <w:rFonts w:ascii="Times New Roman" w:hAnsi="Times New Roman"/>
                <w:color w:val="000000"/>
                <w:sz w:val="24"/>
                <w:szCs w:val="24"/>
              </w:rPr>
              <w:t>Canada</w:t>
            </w:r>
            <w:r w:rsidRPr="00DE499B">
              <w:rPr>
                <w:rFonts w:ascii="Times New Roman" w:hAnsi="Times New Roman"/>
                <w:color w:val="000000"/>
                <w:sz w:val="24"/>
                <w:szCs w:val="24"/>
              </w:rPr>
              <w:t>, Đài Loan (Trung Quốc), Malaysia, Mỹ, Ôxtrâylia, Philippines, Thái Lan</w:t>
            </w:r>
          </w:p>
        </w:tc>
      </w:tr>
      <w:tr w:rsidR="00BC3374" w:rsidRPr="00DE499B" w:rsidTr="000F4ADE">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Nghi Sơn (Thanh Hoá)</w:t>
            </w: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22.846</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17.324.051</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-74,77</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-77,23</w:t>
            </w:r>
          </w:p>
        </w:tc>
        <w:tc>
          <w:tcPr>
            <w:tcW w:w="439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Anh, Bỉ, </w:t>
            </w:r>
            <w:r w:rsidR="00E00DFC" w:rsidRPr="00DE499B">
              <w:rPr>
                <w:rFonts w:ascii="Times New Roman" w:hAnsi="Times New Roman"/>
                <w:color w:val="000000"/>
                <w:sz w:val="24"/>
                <w:szCs w:val="24"/>
              </w:rPr>
              <w:t>Mexico</w:t>
            </w:r>
            <w:r w:rsidRPr="00DE499B">
              <w:rPr>
                <w:rFonts w:ascii="Times New Roman" w:hAnsi="Times New Roman"/>
                <w:color w:val="000000"/>
                <w:sz w:val="24"/>
                <w:szCs w:val="24"/>
              </w:rPr>
              <w:t>, Mỹ, Tây Ban Nha</w:t>
            </w:r>
          </w:p>
        </w:tc>
      </w:tr>
      <w:tr w:rsidR="00BC3374" w:rsidRPr="00DE499B" w:rsidTr="000F4ADE">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Cạn Tân cảng Nhơn Trạch</w:t>
            </w: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27.166</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15.578.379</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122,02</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112,86</w:t>
            </w:r>
          </w:p>
        </w:tc>
        <w:tc>
          <w:tcPr>
            <w:tcW w:w="439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Campuchia, Papua New Guinea</w:t>
            </w:r>
          </w:p>
        </w:tc>
      </w:tr>
      <w:tr w:rsidR="00BC3374" w:rsidRPr="00DE499B" w:rsidTr="000F4ADE">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CÁI MÉP - TCIT (Vũng Tàu)</w:t>
            </w: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13.302</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14.751.560</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37,90</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48,41</w:t>
            </w:r>
          </w:p>
        </w:tc>
        <w:tc>
          <w:tcPr>
            <w:tcW w:w="439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Ai Len, Ấn Độ, Anh, Ba Lan, Bỉ, Braxin, </w:t>
            </w:r>
            <w:r w:rsidR="003166D8" w:rsidRPr="00DE499B">
              <w:rPr>
                <w:rFonts w:ascii="Times New Roman" w:hAnsi="Times New Roman"/>
                <w:color w:val="000000"/>
                <w:sz w:val="24"/>
                <w:szCs w:val="24"/>
              </w:rPr>
              <w:t>Canada</w:t>
            </w:r>
            <w:r w:rsidRPr="00DE499B">
              <w:rPr>
                <w:rFonts w:ascii="Times New Roman" w:hAnsi="Times New Roman"/>
                <w:color w:val="000000"/>
                <w:sz w:val="24"/>
                <w:szCs w:val="24"/>
              </w:rPr>
              <w:t xml:space="preserve">, Đài Loan (Trung Quốc), Đan Mạch, Đức, Hà Lan, Hy Lạp, </w:t>
            </w:r>
            <w:r w:rsidR="003166D8" w:rsidRPr="00DE499B">
              <w:rPr>
                <w:rFonts w:ascii="Times New Roman" w:hAnsi="Times New Roman"/>
                <w:color w:val="000000"/>
                <w:sz w:val="24"/>
                <w:szCs w:val="24"/>
              </w:rPr>
              <w:t>Indonesia</w:t>
            </w:r>
            <w:r w:rsidRPr="00DE499B">
              <w:rPr>
                <w:rFonts w:ascii="Times New Roman" w:hAnsi="Times New Roman"/>
                <w:color w:val="000000"/>
                <w:sz w:val="24"/>
                <w:szCs w:val="24"/>
              </w:rPr>
              <w:t xml:space="preserve">, </w:t>
            </w:r>
            <w:r w:rsidR="00E00DFC" w:rsidRPr="00DE499B">
              <w:rPr>
                <w:rFonts w:ascii="Times New Roman" w:hAnsi="Times New Roman"/>
                <w:color w:val="000000"/>
                <w:sz w:val="24"/>
                <w:szCs w:val="24"/>
              </w:rPr>
              <w:t>Mexico</w:t>
            </w:r>
            <w:r w:rsidRPr="00DE499B">
              <w:rPr>
                <w:rFonts w:ascii="Times New Roman" w:hAnsi="Times New Roman"/>
                <w:color w:val="000000"/>
                <w:sz w:val="24"/>
                <w:szCs w:val="24"/>
              </w:rPr>
              <w:t>, Mỹ, Nam Phi, Nga, Nhật Bản, Ôxtrâylia, Phần Lan, Pháp, Philippines, Tây Ban Nha, Thổ Nhĩ Kỳ, Thụy Điển, Ukraina</w:t>
            </w:r>
          </w:p>
        </w:tc>
      </w:tr>
      <w:tr w:rsidR="00BC3374" w:rsidRPr="00DE499B" w:rsidTr="000F4ADE">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quốc tế Cái Mép (CMIT)</w:t>
            </w:r>
          </w:p>
        </w:tc>
        <w:tc>
          <w:tcPr>
            <w:tcW w:w="86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13.236</w:t>
            </w:r>
          </w:p>
        </w:tc>
        <w:tc>
          <w:tcPr>
            <w:tcW w:w="12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13.773.454</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-45,76</w:t>
            </w:r>
          </w:p>
        </w:tc>
        <w:tc>
          <w:tcPr>
            <w:tcW w:w="91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-46,13</w:t>
            </w:r>
          </w:p>
        </w:tc>
        <w:tc>
          <w:tcPr>
            <w:tcW w:w="4396" w:type="dxa"/>
            <w:tcBorders>
              <w:top w:val="nil"/>
              <w:left w:val="nil"/>
              <w:bottom w:val="single" w:sz="4" w:space="0" w:color="auto"/>
              <w:right w:val="single" w:sz="4" w:space="0" w:color="auto"/>
            </w:tcBorders>
            <w:shd w:val="clear" w:color="auto" w:fill="auto"/>
            <w:noWrap/>
            <w:vAlign w:val="center"/>
            <w:hideMark/>
          </w:tcPr>
          <w:p w:rsidR="00BC3374" w:rsidRPr="00DE499B" w:rsidRDefault="00BC3374" w:rsidP="00BC3374">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ả Rập Xê útẤn ĐộAnhBỉCác TVQ Arập Thống nhất</w:t>
            </w:r>
            <w:r w:rsidR="003166D8" w:rsidRPr="00DE499B">
              <w:rPr>
                <w:rFonts w:ascii="Times New Roman" w:hAnsi="Times New Roman"/>
                <w:color w:val="000000"/>
                <w:sz w:val="24"/>
                <w:szCs w:val="24"/>
              </w:rPr>
              <w:t>Canada</w:t>
            </w:r>
            <w:r w:rsidRPr="00DE499B">
              <w:rPr>
                <w:rFonts w:ascii="Times New Roman" w:hAnsi="Times New Roman"/>
                <w:color w:val="000000"/>
                <w:sz w:val="24"/>
                <w:szCs w:val="24"/>
              </w:rPr>
              <w:t>ChilêĐôminicaĐứcGanaHà Lan</w:t>
            </w:r>
            <w:r w:rsidR="003166D8" w:rsidRPr="00DE499B">
              <w:rPr>
                <w:rFonts w:ascii="Times New Roman" w:hAnsi="Times New Roman"/>
                <w:color w:val="000000"/>
                <w:sz w:val="24"/>
                <w:szCs w:val="24"/>
              </w:rPr>
              <w:t>Indonesia</w:t>
            </w:r>
            <w:r w:rsidRPr="00DE499B">
              <w:rPr>
                <w:rFonts w:ascii="Times New Roman" w:hAnsi="Times New Roman"/>
                <w:color w:val="000000"/>
                <w:sz w:val="24"/>
                <w:szCs w:val="24"/>
              </w:rPr>
              <w:t>Malaysia</w:t>
            </w:r>
            <w:r w:rsidR="00E00DFC" w:rsidRPr="00DE499B">
              <w:rPr>
                <w:rFonts w:ascii="Times New Roman" w:hAnsi="Times New Roman"/>
                <w:color w:val="000000"/>
                <w:sz w:val="24"/>
                <w:szCs w:val="24"/>
              </w:rPr>
              <w:t>Mexico</w:t>
            </w:r>
            <w:r w:rsidRPr="00DE499B">
              <w:rPr>
                <w:rFonts w:ascii="Times New Roman" w:hAnsi="Times New Roman"/>
                <w:color w:val="000000"/>
                <w:sz w:val="24"/>
                <w:szCs w:val="24"/>
              </w:rPr>
              <w:t>Mỹ</w:t>
            </w:r>
          </w:p>
        </w:tc>
      </w:tr>
    </w:tbl>
    <w:p w:rsidR="00185B5F" w:rsidRPr="002A69FD" w:rsidRDefault="00185B5F" w:rsidP="0020661C">
      <w:pPr>
        <w:pStyle w:val="ListParagraph"/>
        <w:spacing w:line="312" w:lineRule="auto"/>
        <w:ind w:left="0"/>
        <w:jc w:val="right"/>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6F238C" w:rsidRPr="006F238C" w:rsidRDefault="00E00DFC" w:rsidP="006F238C">
      <w:pPr>
        <w:pStyle w:val="ListParagraph"/>
        <w:numPr>
          <w:ilvl w:val="1"/>
          <w:numId w:val="20"/>
        </w:numPr>
        <w:spacing w:before="120" w:after="0" w:line="312" w:lineRule="auto"/>
        <w:outlineLvl w:val="1"/>
        <w:rPr>
          <w:rFonts w:ascii="Times New Roman" w:hAnsi="Times New Roman"/>
          <w:b/>
          <w:i/>
          <w:sz w:val="26"/>
          <w:szCs w:val="26"/>
        </w:rPr>
      </w:pPr>
      <w:bookmarkStart w:id="87" w:name="_Toc5364308"/>
      <w:bookmarkStart w:id="88" w:name="_Toc11313505"/>
      <w:r>
        <w:rPr>
          <w:rFonts w:ascii="Times New Roman" w:hAnsi="Times New Roman"/>
          <w:b/>
          <w:i/>
          <w:sz w:val="26"/>
          <w:szCs w:val="26"/>
        </w:rPr>
        <w:t xml:space="preserve">. </w:t>
      </w:r>
      <w:r w:rsidR="00E037FD" w:rsidRPr="002A69FD">
        <w:rPr>
          <w:rFonts w:ascii="Times New Roman" w:hAnsi="Times New Roman"/>
          <w:b/>
          <w:i/>
          <w:sz w:val="26"/>
          <w:szCs w:val="26"/>
        </w:rPr>
        <w:t xml:space="preserve">Một số thông tin </w:t>
      </w:r>
      <w:r w:rsidR="00E62DD2" w:rsidRPr="002A69FD">
        <w:rPr>
          <w:rFonts w:ascii="Times New Roman" w:hAnsi="Times New Roman"/>
          <w:b/>
          <w:i/>
          <w:sz w:val="26"/>
          <w:szCs w:val="26"/>
        </w:rPr>
        <w:t>liên quan</w:t>
      </w:r>
      <w:bookmarkStart w:id="89" w:name="_Toc15470335"/>
      <w:bookmarkEnd w:id="87"/>
      <w:bookmarkEnd w:id="88"/>
    </w:p>
    <w:p w:rsidR="006F238C" w:rsidRDefault="006F238C" w:rsidP="006F238C">
      <w:pPr>
        <w:spacing w:before="120" w:after="0" w:line="312" w:lineRule="auto"/>
        <w:ind w:firstLine="567"/>
        <w:jc w:val="both"/>
        <w:rPr>
          <w:rFonts w:ascii="Times New Roman" w:hAnsi="Times New Roman"/>
          <w:b/>
          <w:i/>
          <w:sz w:val="26"/>
          <w:szCs w:val="26"/>
        </w:rPr>
      </w:pPr>
      <w:r>
        <w:rPr>
          <w:rFonts w:ascii="Times New Roman" w:hAnsi="Times New Roman"/>
          <w:b/>
          <w:i/>
          <w:sz w:val="26"/>
          <w:szCs w:val="26"/>
        </w:rPr>
        <w:t>6 tháng đầu năm 2019, các thị trường Đông Nam Á chiếm tỷ trọng lớn nhất trong xuất khẩu thép của Việt Nam, dẫn đầu là thị trường Campuchia</w:t>
      </w:r>
    </w:p>
    <w:p w:rsidR="006F238C" w:rsidRDefault="006F238C" w:rsidP="006F238C">
      <w:pPr>
        <w:spacing w:before="120" w:after="0" w:line="312" w:lineRule="auto"/>
        <w:ind w:firstLine="567"/>
        <w:jc w:val="both"/>
        <w:rPr>
          <w:rFonts w:ascii="Times New Roman" w:hAnsi="Times New Roman"/>
          <w:sz w:val="26"/>
          <w:szCs w:val="26"/>
        </w:rPr>
      </w:pPr>
      <w:r>
        <w:rPr>
          <w:rFonts w:ascii="Times New Roman" w:hAnsi="Times New Roman"/>
          <w:sz w:val="26"/>
          <w:szCs w:val="26"/>
        </w:rPr>
        <w:t>Trong 6 tháng đầu năm 2019, s</w:t>
      </w:r>
      <w:r w:rsidRPr="006F238C">
        <w:rPr>
          <w:rFonts w:ascii="Times New Roman" w:hAnsi="Times New Roman"/>
          <w:sz w:val="26"/>
          <w:szCs w:val="26"/>
        </w:rPr>
        <w:t>ắt thép của Việt Nam xuất khẩu chủ yếu sang các nước Đông Nam Á, Mỹ và EU; trong đó thị trường Đông Nam Á chiếm 61% trong tổng lượng sắt thép xuất khẩu của Việt Nam và chiếm 57</w:t>
      </w:r>
      <w:proofErr w:type="gramStart"/>
      <w:r w:rsidRPr="006F238C">
        <w:rPr>
          <w:rFonts w:ascii="Times New Roman" w:hAnsi="Times New Roman"/>
          <w:sz w:val="26"/>
          <w:szCs w:val="26"/>
        </w:rPr>
        <w:t>,5</w:t>
      </w:r>
      <w:proofErr w:type="gramEnd"/>
      <w:r w:rsidRPr="006F238C">
        <w:rPr>
          <w:rFonts w:ascii="Times New Roman" w:hAnsi="Times New Roman"/>
          <w:sz w:val="26"/>
          <w:szCs w:val="26"/>
        </w:rPr>
        <w:t>% trong tổng kim ngạch, với 2,09 triệu tấn, tương đương 1,28 tỷ USD, tăng 31% về lượng, tăng 15,5% về kim ngạch so với cùng kỳ năm trước.</w:t>
      </w:r>
      <w:r>
        <w:rPr>
          <w:rFonts w:ascii="Times New Roman" w:hAnsi="Times New Roman"/>
          <w:sz w:val="26"/>
          <w:szCs w:val="26"/>
        </w:rPr>
        <w:t xml:space="preserve"> </w:t>
      </w:r>
    </w:p>
    <w:p w:rsidR="006F238C" w:rsidRDefault="006F238C" w:rsidP="006F238C">
      <w:pPr>
        <w:spacing w:before="120" w:after="0" w:line="312" w:lineRule="auto"/>
        <w:ind w:firstLine="567"/>
        <w:jc w:val="both"/>
        <w:rPr>
          <w:rFonts w:ascii="Times New Roman" w:hAnsi="Times New Roman"/>
          <w:sz w:val="26"/>
          <w:szCs w:val="26"/>
        </w:rPr>
      </w:pPr>
      <w:r w:rsidRPr="006F238C">
        <w:rPr>
          <w:rFonts w:ascii="Times New Roman" w:hAnsi="Times New Roman"/>
          <w:sz w:val="26"/>
          <w:szCs w:val="26"/>
        </w:rPr>
        <w:t>Trong khối Đông Nam Á thì xuất khẩu nhiều nhất sang Campuchia, chiếm 42% trong tổng khối lượng và tổng kim ngạch xuất khẩu sắt thép sang khối này, với 882.865 tấn, tương đương 527</w:t>
      </w:r>
      <w:proofErr w:type="gramStart"/>
      <w:r w:rsidRPr="006F238C">
        <w:rPr>
          <w:rFonts w:ascii="Times New Roman" w:hAnsi="Times New Roman"/>
          <w:sz w:val="26"/>
          <w:szCs w:val="26"/>
        </w:rPr>
        <w:t>,72</w:t>
      </w:r>
      <w:proofErr w:type="gramEnd"/>
      <w:r w:rsidRPr="006F238C">
        <w:rPr>
          <w:rFonts w:ascii="Times New Roman" w:hAnsi="Times New Roman"/>
          <w:sz w:val="26"/>
          <w:szCs w:val="26"/>
        </w:rPr>
        <w:t xml:space="preserve"> triệu USD, giá 597,7 USD/tấn, tăng mạnh 48,2% về lượng, tăng 37,5% về kim ngạch nhưng giảm 7,2% về giá so với cùng kỳ năm trước.</w:t>
      </w:r>
    </w:p>
    <w:p w:rsidR="006F238C" w:rsidRDefault="006F238C" w:rsidP="006F238C">
      <w:pPr>
        <w:spacing w:before="120" w:after="0" w:line="312" w:lineRule="auto"/>
        <w:ind w:firstLine="567"/>
        <w:jc w:val="both"/>
        <w:rPr>
          <w:rFonts w:ascii="Times New Roman" w:hAnsi="Times New Roman"/>
          <w:sz w:val="26"/>
          <w:szCs w:val="26"/>
        </w:rPr>
      </w:pPr>
      <w:r w:rsidRPr="006F238C">
        <w:rPr>
          <w:rFonts w:ascii="Times New Roman" w:hAnsi="Times New Roman"/>
          <w:sz w:val="26"/>
          <w:szCs w:val="26"/>
        </w:rPr>
        <w:lastRenderedPageBreak/>
        <w:t xml:space="preserve">Theo Bộ Xây dựng, Quản lý đất đai và Quy hoạch đô thị Campuchia, Chính phủ nước này đã phê duyệt hơn 1.643 dự án xây dựng trong năm 2018, với tổng vốn đầu tư là 2,15 tỷ USD. Các dự </w:t>
      </w:r>
      <w:proofErr w:type="gramStart"/>
      <w:r w:rsidRPr="006F238C">
        <w:rPr>
          <w:rFonts w:ascii="Times New Roman" w:hAnsi="Times New Roman"/>
          <w:sz w:val="26"/>
          <w:szCs w:val="26"/>
        </w:rPr>
        <w:t>án</w:t>
      </w:r>
      <w:proofErr w:type="gramEnd"/>
      <w:r w:rsidRPr="006F238C">
        <w:rPr>
          <w:rFonts w:ascii="Times New Roman" w:hAnsi="Times New Roman"/>
          <w:sz w:val="26"/>
          <w:szCs w:val="26"/>
        </w:rPr>
        <w:t xml:space="preserve"> gồm hạ tầng cơ sở, nhà ở, văn phòng và nhiều trung tâm mua sắm.</w:t>
      </w:r>
      <w:r w:rsidRPr="006F238C">
        <w:rPr>
          <w:rFonts w:ascii="Times New Roman" w:hAnsi="Times New Roman"/>
          <w:sz w:val="26"/>
          <w:szCs w:val="26"/>
        </w:rPr>
        <w:t xml:space="preserve"> </w:t>
      </w:r>
      <w:r w:rsidRPr="006F238C">
        <w:rPr>
          <w:rFonts w:ascii="Times New Roman" w:hAnsi="Times New Roman"/>
          <w:sz w:val="26"/>
          <w:szCs w:val="26"/>
        </w:rPr>
        <w:t xml:space="preserve">Trong khi nội lực sản xuất vật liệu xây dựng của Campuchia còn thiếu và chưa phát triển, sản phẩm trong nước không đủ cung cấp cho nhu cầu xây dựng </w:t>
      </w:r>
      <w:proofErr w:type="gramStart"/>
      <w:r w:rsidRPr="006F238C">
        <w:rPr>
          <w:rFonts w:ascii="Times New Roman" w:hAnsi="Times New Roman"/>
          <w:sz w:val="26"/>
          <w:szCs w:val="26"/>
        </w:rPr>
        <w:t>chung</w:t>
      </w:r>
      <w:proofErr w:type="gramEnd"/>
      <w:r w:rsidRPr="006F238C">
        <w:rPr>
          <w:rFonts w:ascii="Times New Roman" w:hAnsi="Times New Roman"/>
          <w:sz w:val="26"/>
          <w:szCs w:val="26"/>
        </w:rPr>
        <w:t xml:space="preserve">, nên các doanh nghiệp xây dựng nước này tăng nhập khẩu vật liệu xây dựng từ các nước láng giềng gần như Việt Nam. </w:t>
      </w:r>
      <w:proofErr w:type="gramStart"/>
      <w:r w:rsidRPr="006F238C">
        <w:rPr>
          <w:rFonts w:ascii="Times New Roman" w:hAnsi="Times New Roman"/>
          <w:sz w:val="26"/>
          <w:szCs w:val="26"/>
        </w:rPr>
        <w:t>Các mặt hàng vật liệu xây dựng mà Campuchia nhập khẩu nhiều từ Việt Nam gồm sắt, thép, cát xi măng</w:t>
      </w:r>
      <w:r>
        <w:rPr>
          <w:rFonts w:ascii="Times New Roman" w:hAnsi="Times New Roman"/>
          <w:sz w:val="26"/>
          <w:szCs w:val="26"/>
        </w:rPr>
        <w:t>.</w:t>
      </w:r>
      <w:proofErr w:type="gramEnd"/>
      <w:r>
        <w:rPr>
          <w:rFonts w:ascii="Times New Roman" w:hAnsi="Times New Roman"/>
          <w:sz w:val="26"/>
          <w:szCs w:val="26"/>
        </w:rPr>
        <w:t xml:space="preserve"> </w:t>
      </w:r>
    </w:p>
    <w:p w:rsidR="00E00DFC" w:rsidRDefault="006F238C" w:rsidP="00B91EB9">
      <w:pPr>
        <w:spacing w:before="120" w:after="0" w:line="312" w:lineRule="auto"/>
        <w:ind w:firstLine="567"/>
        <w:jc w:val="both"/>
        <w:rPr>
          <w:rFonts w:ascii="Times New Roman" w:hAnsi="Times New Roman"/>
          <w:sz w:val="26"/>
          <w:szCs w:val="26"/>
        </w:rPr>
      </w:pPr>
      <w:r w:rsidRPr="006F238C">
        <w:rPr>
          <w:rFonts w:ascii="Times New Roman" w:hAnsi="Times New Roman"/>
          <w:sz w:val="26"/>
          <w:szCs w:val="26"/>
        </w:rPr>
        <w:t>C</w:t>
      </w:r>
      <w:r w:rsidRPr="006F238C">
        <w:rPr>
          <w:rFonts w:ascii="Times New Roman" w:hAnsi="Times New Roman"/>
          <w:sz w:val="26"/>
          <w:szCs w:val="26"/>
        </w:rPr>
        <w:t xml:space="preserve">ác doanh nghiệp Việt Nam </w:t>
      </w:r>
      <w:r>
        <w:rPr>
          <w:rFonts w:ascii="Times New Roman" w:hAnsi="Times New Roman"/>
          <w:sz w:val="26"/>
          <w:szCs w:val="26"/>
        </w:rPr>
        <w:t xml:space="preserve">trong lĩnh vực </w:t>
      </w:r>
      <w:r w:rsidRPr="006F238C">
        <w:rPr>
          <w:rFonts w:ascii="Times New Roman" w:hAnsi="Times New Roman"/>
          <w:sz w:val="26"/>
          <w:szCs w:val="26"/>
        </w:rPr>
        <w:t xml:space="preserve">vật liệu xây dựng </w:t>
      </w:r>
      <w:r>
        <w:rPr>
          <w:rFonts w:ascii="Times New Roman" w:hAnsi="Times New Roman"/>
          <w:sz w:val="26"/>
          <w:szCs w:val="26"/>
        </w:rPr>
        <w:t xml:space="preserve">nói chung và sắt thép nói riêng </w:t>
      </w:r>
      <w:r w:rsidRPr="006F238C">
        <w:rPr>
          <w:rFonts w:ascii="Times New Roman" w:hAnsi="Times New Roman"/>
          <w:sz w:val="26"/>
          <w:szCs w:val="26"/>
        </w:rPr>
        <w:t>đang tận dụng thị trường Campuchia với các ưu điểm</w:t>
      </w:r>
      <w:r>
        <w:rPr>
          <w:rFonts w:ascii="Times New Roman" w:hAnsi="Times New Roman"/>
          <w:sz w:val="26"/>
          <w:szCs w:val="26"/>
        </w:rPr>
        <w:t xml:space="preserve"> như: (i)</w:t>
      </w:r>
      <w:r w:rsidRPr="006F238C">
        <w:rPr>
          <w:rFonts w:ascii="Times New Roman" w:hAnsi="Times New Roman"/>
          <w:sz w:val="26"/>
          <w:szCs w:val="26"/>
        </w:rPr>
        <w:t xml:space="preserve"> thị trường tiêu thụ vật liệu xây dựng còn nhiều dư địa phát triển, do nước này đang trong giai đoạn xây dựng hạ tầng cơ sở, nhà máy, công xưởng, khu du lịch… để thu hút đầu tư nước ngoài</w:t>
      </w:r>
      <w:r>
        <w:rPr>
          <w:rFonts w:ascii="Times New Roman" w:hAnsi="Times New Roman"/>
          <w:sz w:val="26"/>
          <w:szCs w:val="26"/>
        </w:rPr>
        <w:t xml:space="preserve"> (ii)</w:t>
      </w:r>
      <w:r w:rsidRPr="006F238C">
        <w:rPr>
          <w:rFonts w:ascii="Times New Roman" w:hAnsi="Times New Roman"/>
          <w:sz w:val="26"/>
          <w:szCs w:val="26"/>
        </w:rPr>
        <w:t xml:space="preserve"> V</w:t>
      </w:r>
      <w:r w:rsidRPr="006F238C">
        <w:rPr>
          <w:rFonts w:ascii="Times New Roman" w:hAnsi="Times New Roman"/>
          <w:sz w:val="26"/>
          <w:szCs w:val="26"/>
        </w:rPr>
        <w:t>ị trí địa lý gần, chi phí vận chuyển hàng hóa thấp, từ cửa khẩu Mộc Bài (tỉnh Tây Ninh) đến Thủ đô Phnôm Pênh chỉ trên dưới 6 giờ bằng đường bộ.</w:t>
      </w:r>
      <w:bookmarkEnd w:id="89"/>
    </w:p>
    <w:p w:rsidR="00B91EB9" w:rsidRPr="00E00DFC" w:rsidRDefault="00B91EB9" w:rsidP="00B91EB9">
      <w:pPr>
        <w:spacing w:before="120" w:after="0" w:line="312" w:lineRule="auto"/>
        <w:ind w:firstLine="567"/>
        <w:jc w:val="both"/>
        <w:rPr>
          <w:rFonts w:ascii="Times New Roman" w:hAnsi="Times New Roman"/>
          <w:sz w:val="26"/>
          <w:szCs w:val="26"/>
        </w:rPr>
      </w:pPr>
    </w:p>
    <w:p w:rsidR="0038625B" w:rsidRPr="002A69FD" w:rsidRDefault="00DC0D47" w:rsidP="00E000E7">
      <w:pPr>
        <w:pStyle w:val="ListParagraph"/>
        <w:numPr>
          <w:ilvl w:val="0"/>
          <w:numId w:val="19"/>
        </w:numPr>
        <w:spacing w:after="0" w:line="312" w:lineRule="auto"/>
        <w:outlineLvl w:val="0"/>
        <w:rPr>
          <w:rFonts w:ascii="Times New Roman" w:hAnsi="Times New Roman"/>
          <w:b/>
          <w:sz w:val="26"/>
          <w:szCs w:val="26"/>
        </w:rPr>
      </w:pPr>
      <w:bookmarkStart w:id="90" w:name="_Toc5364309"/>
      <w:bookmarkStart w:id="91" w:name="_Toc5371322"/>
      <w:bookmarkStart w:id="92" w:name="_Toc8308895"/>
      <w:bookmarkStart w:id="93" w:name="_Toc11313506"/>
      <w:bookmarkStart w:id="94" w:name="_Toc15470336"/>
      <w:r w:rsidRPr="002A69FD">
        <w:rPr>
          <w:rFonts w:ascii="Times New Roman" w:hAnsi="Times New Roman"/>
          <w:b/>
          <w:sz w:val="26"/>
          <w:szCs w:val="26"/>
        </w:rPr>
        <w:t xml:space="preserve">Mặt hàng </w:t>
      </w:r>
      <w:r w:rsidR="00185B5F" w:rsidRPr="002A69FD">
        <w:rPr>
          <w:rFonts w:ascii="Times New Roman" w:hAnsi="Times New Roman"/>
          <w:b/>
          <w:sz w:val="26"/>
          <w:szCs w:val="26"/>
        </w:rPr>
        <w:t>nhựa và sản phẩm từ nhựa</w:t>
      </w:r>
      <w:bookmarkEnd w:id="90"/>
      <w:bookmarkEnd w:id="91"/>
      <w:bookmarkEnd w:id="92"/>
      <w:bookmarkEnd w:id="93"/>
      <w:bookmarkEnd w:id="94"/>
    </w:p>
    <w:p w:rsidR="00D2754D" w:rsidRPr="00E00DFC" w:rsidRDefault="00D2754D" w:rsidP="00E00DFC">
      <w:pPr>
        <w:spacing w:before="120" w:after="0" w:line="312" w:lineRule="auto"/>
        <w:ind w:firstLine="567"/>
        <w:jc w:val="both"/>
        <w:rPr>
          <w:rFonts w:ascii="Times New Roman" w:hAnsi="Times New Roman"/>
          <w:sz w:val="26"/>
          <w:szCs w:val="26"/>
        </w:rPr>
      </w:pPr>
      <w:r w:rsidRPr="00E00DFC">
        <w:rPr>
          <w:rFonts w:ascii="Times New Roman" w:hAnsi="Times New Roman"/>
          <w:sz w:val="26"/>
          <w:szCs w:val="26"/>
        </w:rPr>
        <w:t xml:space="preserve">Vươn lên đứng thứ ba trên thế giới về sản lượng xuất khẩu, ngành công nghiệp nhựa Việt </w:t>
      </w:r>
      <w:smartTag w:uri="urn:schemas-microsoft-com:office:smarttags" w:element="country-region">
        <w:smartTag w:uri="urn:schemas-microsoft-com:office:smarttags" w:element="place">
          <w:r w:rsidRPr="00E00DFC">
            <w:rPr>
              <w:rFonts w:ascii="Times New Roman" w:hAnsi="Times New Roman"/>
              <w:sz w:val="26"/>
              <w:szCs w:val="26"/>
            </w:rPr>
            <w:t>Nam</w:t>
          </w:r>
        </w:smartTag>
      </w:smartTag>
      <w:r w:rsidRPr="00E00DFC">
        <w:rPr>
          <w:rFonts w:ascii="Times New Roman" w:hAnsi="Times New Roman"/>
          <w:sz w:val="26"/>
          <w:szCs w:val="26"/>
        </w:rPr>
        <w:t xml:space="preserve"> đang thu hút được sự quan tâm lớn của nhiều nhà đầu tư trong và ngoài nước. Đối mặt với các tiêu chuẩn chất lượng ngày càng cao của thị trường, doanh nghiệp hiện tại cần ưu tiên cho việc phát triển kỹ thuật máy móc, nâng cấp giá trị nguyên phụ liệu cho ngành nhựa, góp phần đẩy mạnh giá trị kinh tế cho sản phẩm xuất khẩu, tăng cường chuyển đổi sản xuất, hướng tới việc giúp Việt Nam trở thành trung tâm sản xuất và chế biến hàng đầu khu vực.</w:t>
      </w:r>
    </w:p>
    <w:p w:rsidR="00781918" w:rsidRDefault="00E1084D" w:rsidP="00781918">
      <w:pPr>
        <w:spacing w:before="120" w:after="0" w:line="312" w:lineRule="auto"/>
        <w:ind w:firstLine="567"/>
        <w:jc w:val="both"/>
        <w:rPr>
          <w:rFonts w:ascii="Times New Roman" w:hAnsi="Times New Roman"/>
          <w:sz w:val="26"/>
          <w:szCs w:val="26"/>
        </w:rPr>
      </w:pPr>
      <w:bookmarkStart w:id="95" w:name="_Toc5364310"/>
      <w:r w:rsidRPr="00E00DFC">
        <w:rPr>
          <w:rFonts w:ascii="Times New Roman" w:hAnsi="Times New Roman"/>
          <w:sz w:val="26"/>
          <w:szCs w:val="26"/>
        </w:rPr>
        <w:t>Theo thống kê sơ bộ, tháng 5/2019, xuất khẩu nguyên liệu nhựa của nước ta đạt  94,99 nghìn tấn với trị giá 106,79 triệu USD, tăng 1,3% về lượng nhưng giảm 3,9% về trị giá so với tháng trước; so với cùng kỳ năm 2018 tăng lần lượt 8,7% và 21,3%. Lũy kế 5 tháng năm 2019, xuất khẩu nguyên liệu nhựa đạt 533,64 triệu USD, tăng 23,8% về lượng và tăng 49,5% về t</w:t>
      </w:r>
      <w:r w:rsidR="00781918">
        <w:rPr>
          <w:rFonts w:ascii="Times New Roman" w:hAnsi="Times New Roman"/>
          <w:sz w:val="26"/>
          <w:szCs w:val="26"/>
        </w:rPr>
        <w:t>rị giá so với cùng kỳ năm 2018.</w:t>
      </w:r>
    </w:p>
    <w:p w:rsidR="00E1084D" w:rsidRPr="00E00DFC" w:rsidRDefault="00781918" w:rsidP="00781918">
      <w:pPr>
        <w:spacing w:before="120" w:after="0" w:line="312" w:lineRule="auto"/>
        <w:ind w:firstLine="567"/>
        <w:jc w:val="both"/>
        <w:rPr>
          <w:rFonts w:ascii="Times New Roman" w:hAnsi="Times New Roman"/>
          <w:sz w:val="26"/>
          <w:szCs w:val="26"/>
        </w:rPr>
      </w:pPr>
      <w:r>
        <w:rPr>
          <w:rFonts w:ascii="Times New Roman" w:hAnsi="Times New Roman"/>
          <w:sz w:val="26"/>
          <w:szCs w:val="26"/>
        </w:rPr>
        <w:t>K</w:t>
      </w:r>
      <w:r w:rsidR="00E1084D" w:rsidRPr="00E00DFC">
        <w:rPr>
          <w:rFonts w:ascii="Times New Roman" w:hAnsi="Times New Roman"/>
          <w:sz w:val="26"/>
          <w:szCs w:val="26"/>
        </w:rPr>
        <w:t xml:space="preserve">im ngạch xuất khẩu sản phẩm nhựa của nước ta </w:t>
      </w:r>
      <w:proofErr w:type="gramStart"/>
      <w:r w:rsidR="00E1084D" w:rsidRPr="00E00DFC">
        <w:rPr>
          <w:rFonts w:ascii="Times New Roman" w:hAnsi="Times New Roman"/>
          <w:sz w:val="26"/>
          <w:szCs w:val="26"/>
        </w:rPr>
        <w:t>đạt  297,17</w:t>
      </w:r>
      <w:proofErr w:type="gramEnd"/>
      <w:r w:rsidR="00E1084D" w:rsidRPr="00E00DFC">
        <w:rPr>
          <w:rFonts w:ascii="Times New Roman" w:hAnsi="Times New Roman"/>
          <w:sz w:val="26"/>
          <w:szCs w:val="26"/>
        </w:rPr>
        <w:t xml:space="preserve"> triệu USD</w:t>
      </w:r>
      <w:r>
        <w:rPr>
          <w:rFonts w:ascii="Times New Roman" w:hAnsi="Times New Roman"/>
          <w:sz w:val="26"/>
          <w:szCs w:val="26"/>
        </w:rPr>
        <w:t xml:space="preserve"> trong tháng 5/2019</w:t>
      </w:r>
      <w:r w:rsidR="00E1084D" w:rsidRPr="00E00DFC">
        <w:rPr>
          <w:rFonts w:ascii="Times New Roman" w:hAnsi="Times New Roman"/>
          <w:sz w:val="26"/>
          <w:szCs w:val="26"/>
        </w:rPr>
        <w:t>, tăng 6,9% so với tháng trước và tăng 15% so với cùng kỳ năm 2018. Lũy kế 5 tháng năm 2019, xuất khẩu sản phẩm nhựa của nước ta đạt 1,38 tỷ USD, tăng 17,8% so với cùng kỳ năm 2018.</w:t>
      </w:r>
    </w:p>
    <w:p w:rsidR="0025360D" w:rsidRPr="002A69FD" w:rsidRDefault="00781918" w:rsidP="0025360D">
      <w:pPr>
        <w:pStyle w:val="ListParagraph"/>
        <w:numPr>
          <w:ilvl w:val="1"/>
          <w:numId w:val="22"/>
        </w:numPr>
        <w:spacing w:before="120" w:after="0" w:line="312" w:lineRule="auto"/>
        <w:outlineLvl w:val="1"/>
        <w:rPr>
          <w:rFonts w:ascii="Times New Roman" w:hAnsi="Times New Roman"/>
          <w:b/>
          <w:i/>
          <w:sz w:val="26"/>
          <w:szCs w:val="26"/>
        </w:rPr>
      </w:pPr>
      <w:bookmarkStart w:id="96" w:name="_Toc11313507"/>
      <w:bookmarkEnd w:id="95"/>
      <w:r>
        <w:rPr>
          <w:rFonts w:ascii="Times New Roman" w:hAnsi="Times New Roman"/>
          <w:b/>
          <w:i/>
          <w:sz w:val="26"/>
          <w:szCs w:val="26"/>
        </w:rPr>
        <w:lastRenderedPageBreak/>
        <w:t>.</w:t>
      </w:r>
      <w:r w:rsidR="0025360D" w:rsidRPr="002A69FD">
        <w:rPr>
          <w:rFonts w:ascii="Times New Roman" w:hAnsi="Times New Roman"/>
          <w:b/>
          <w:i/>
          <w:sz w:val="26"/>
          <w:szCs w:val="26"/>
        </w:rPr>
        <w:t>Phương thức vận tải</w:t>
      </w:r>
      <w:bookmarkEnd w:id="96"/>
    </w:p>
    <w:p w:rsidR="00A901F0" w:rsidRPr="00E00DFC" w:rsidRDefault="00A901F0" w:rsidP="00A901F0">
      <w:pPr>
        <w:spacing w:before="120" w:after="0" w:line="312" w:lineRule="auto"/>
        <w:ind w:firstLine="567"/>
        <w:jc w:val="both"/>
        <w:rPr>
          <w:rFonts w:ascii="Times New Roman" w:hAnsi="Times New Roman"/>
          <w:sz w:val="26"/>
          <w:szCs w:val="26"/>
        </w:rPr>
      </w:pPr>
      <w:r w:rsidRPr="00E00DFC">
        <w:rPr>
          <w:rFonts w:ascii="Times New Roman" w:hAnsi="Times New Roman"/>
          <w:sz w:val="26"/>
          <w:szCs w:val="26"/>
        </w:rPr>
        <w:t>Khoảng 94</w:t>
      </w:r>
      <w:proofErr w:type="gramStart"/>
      <w:r w:rsidRPr="00E00DFC">
        <w:rPr>
          <w:rFonts w:ascii="Times New Roman" w:hAnsi="Times New Roman"/>
          <w:sz w:val="26"/>
          <w:szCs w:val="26"/>
        </w:rPr>
        <w:t>,51</w:t>
      </w:r>
      <w:proofErr w:type="gramEnd"/>
      <w:r w:rsidR="00360B55" w:rsidRPr="00E00DFC">
        <w:rPr>
          <w:rFonts w:ascii="Times New Roman" w:hAnsi="Times New Roman"/>
          <w:sz w:val="26"/>
          <w:szCs w:val="26"/>
        </w:rPr>
        <w:t>% giá trị nhựa và sản phẩm nhựa của Việt Nam</w:t>
      </w:r>
      <w:r w:rsidR="009D5B2C" w:rsidRPr="00E00DFC">
        <w:rPr>
          <w:rFonts w:ascii="Times New Roman" w:hAnsi="Times New Roman"/>
          <w:sz w:val="26"/>
          <w:szCs w:val="26"/>
        </w:rPr>
        <w:t xml:space="preserve"> được xuất khẩu bằng đường biển trong </w:t>
      </w:r>
      <w:r w:rsidRPr="00E00DFC">
        <w:rPr>
          <w:rFonts w:ascii="Times New Roman" w:hAnsi="Times New Roman"/>
          <w:sz w:val="26"/>
          <w:szCs w:val="26"/>
        </w:rPr>
        <w:t>5</w:t>
      </w:r>
      <w:r w:rsidR="00147C3B" w:rsidRPr="00E00DFC">
        <w:rPr>
          <w:rFonts w:ascii="Times New Roman" w:hAnsi="Times New Roman"/>
          <w:sz w:val="26"/>
          <w:szCs w:val="26"/>
        </w:rPr>
        <w:t xml:space="preserve"> tháng năm 2019</w:t>
      </w:r>
      <w:r w:rsidRPr="00E00DFC">
        <w:rPr>
          <w:rFonts w:ascii="Times New Roman" w:hAnsi="Times New Roman"/>
          <w:sz w:val="26"/>
          <w:szCs w:val="26"/>
        </w:rPr>
        <w:t>, tăng 38,30</w:t>
      </w:r>
      <w:r w:rsidR="009D5B2C" w:rsidRPr="00E00DFC">
        <w:rPr>
          <w:rFonts w:ascii="Times New Roman" w:hAnsi="Times New Roman"/>
          <w:sz w:val="26"/>
          <w:szCs w:val="26"/>
        </w:rPr>
        <w:t xml:space="preserve">% so với cùng kỳ năm ngoái, </w:t>
      </w:r>
      <w:r w:rsidR="006C7B85" w:rsidRPr="00E00DFC">
        <w:rPr>
          <w:rFonts w:ascii="Times New Roman" w:hAnsi="Times New Roman"/>
          <w:sz w:val="26"/>
          <w:szCs w:val="26"/>
        </w:rPr>
        <w:t xml:space="preserve">tới các thị trường như: </w:t>
      </w:r>
      <w:r w:rsidRPr="00E00DFC">
        <w:rPr>
          <w:rFonts w:ascii="Times New Roman" w:hAnsi="Times New Roman"/>
          <w:sz w:val="26"/>
          <w:szCs w:val="26"/>
        </w:rPr>
        <w:t>Nhật Bản, Trung Quốc, Mỹ, Hàn Quố</w:t>
      </w:r>
      <w:r w:rsidR="00E00DFC">
        <w:rPr>
          <w:rFonts w:ascii="Times New Roman" w:hAnsi="Times New Roman"/>
          <w:sz w:val="26"/>
          <w:szCs w:val="26"/>
        </w:rPr>
        <w:t>c</w:t>
      </w:r>
      <w:r w:rsidRPr="00E00DFC">
        <w:rPr>
          <w:rFonts w:ascii="Times New Roman" w:hAnsi="Times New Roman"/>
          <w:sz w:val="26"/>
          <w:szCs w:val="26"/>
        </w:rPr>
        <w:t xml:space="preserve">, </w:t>
      </w:r>
      <w:r w:rsidR="003166D8" w:rsidRPr="00E00DFC">
        <w:rPr>
          <w:rFonts w:ascii="Times New Roman" w:hAnsi="Times New Roman"/>
          <w:sz w:val="26"/>
          <w:szCs w:val="26"/>
        </w:rPr>
        <w:t>Indonesia</w:t>
      </w:r>
      <w:r w:rsidRPr="00E00DFC">
        <w:rPr>
          <w:rFonts w:ascii="Times New Roman" w:hAnsi="Times New Roman"/>
          <w:sz w:val="26"/>
          <w:szCs w:val="26"/>
        </w:rPr>
        <w:t xml:space="preserve">, Thái Lan, Ấn Độ, Anh, Đài Loan, Malaysia, Đức, Philippines, Hà Lan, Hồng Kông (Trung Quốc), Ôxtrâylia, </w:t>
      </w:r>
      <w:r w:rsidR="00E00DFC" w:rsidRPr="00E00DFC">
        <w:rPr>
          <w:rFonts w:ascii="Times New Roman" w:hAnsi="Times New Roman"/>
          <w:sz w:val="26"/>
          <w:szCs w:val="26"/>
        </w:rPr>
        <w:t>Myanmar</w:t>
      </w:r>
      <w:r w:rsidRPr="00E00DFC">
        <w:rPr>
          <w:rFonts w:ascii="Times New Roman" w:hAnsi="Times New Roman"/>
          <w:sz w:val="26"/>
          <w:szCs w:val="26"/>
        </w:rPr>
        <w:t xml:space="preserve">, Pháp, Italia, </w:t>
      </w:r>
      <w:r w:rsidR="003166D8" w:rsidRPr="00E00DFC">
        <w:rPr>
          <w:rFonts w:ascii="Times New Roman" w:hAnsi="Times New Roman"/>
          <w:sz w:val="26"/>
          <w:szCs w:val="26"/>
        </w:rPr>
        <w:t>Canada</w:t>
      </w:r>
      <w:r w:rsidRPr="00E00DFC">
        <w:rPr>
          <w:rFonts w:ascii="Times New Roman" w:hAnsi="Times New Roman"/>
          <w:sz w:val="26"/>
          <w:szCs w:val="26"/>
        </w:rPr>
        <w:t>.</w:t>
      </w:r>
    </w:p>
    <w:p w:rsidR="00B91EB9" w:rsidRPr="00E00DFC" w:rsidRDefault="002038FA" w:rsidP="00DE499B">
      <w:pPr>
        <w:spacing w:before="120" w:after="0" w:line="312" w:lineRule="auto"/>
        <w:ind w:firstLine="567"/>
        <w:jc w:val="both"/>
        <w:rPr>
          <w:rFonts w:ascii="Times New Roman" w:hAnsi="Times New Roman"/>
          <w:sz w:val="26"/>
          <w:szCs w:val="26"/>
        </w:rPr>
      </w:pPr>
      <w:r w:rsidRPr="00E00DFC">
        <w:rPr>
          <w:rFonts w:ascii="Times New Roman" w:hAnsi="Times New Roman"/>
          <w:sz w:val="26"/>
          <w:szCs w:val="26"/>
        </w:rPr>
        <w:t>X</w:t>
      </w:r>
      <w:r w:rsidR="00360B55" w:rsidRPr="00E00DFC">
        <w:rPr>
          <w:rFonts w:ascii="Times New Roman" w:hAnsi="Times New Roman"/>
          <w:sz w:val="26"/>
          <w:szCs w:val="26"/>
        </w:rPr>
        <w:t>uất kh</w:t>
      </w:r>
      <w:r w:rsidR="009D5B2C" w:rsidRPr="00E00DFC">
        <w:rPr>
          <w:rFonts w:ascii="Times New Roman" w:hAnsi="Times New Roman"/>
          <w:sz w:val="26"/>
          <w:szCs w:val="26"/>
        </w:rPr>
        <w:t xml:space="preserve">ẩu </w:t>
      </w:r>
      <w:r w:rsidRPr="00E00DFC">
        <w:rPr>
          <w:rFonts w:ascii="Times New Roman" w:hAnsi="Times New Roman"/>
          <w:sz w:val="26"/>
          <w:szCs w:val="26"/>
        </w:rPr>
        <w:t xml:space="preserve">mặt hàng này </w:t>
      </w:r>
      <w:r w:rsidR="009D5B2C" w:rsidRPr="00E00DFC">
        <w:rPr>
          <w:rFonts w:ascii="Times New Roman" w:hAnsi="Times New Roman"/>
          <w:sz w:val="26"/>
          <w:szCs w:val="26"/>
        </w:rPr>
        <w:t xml:space="preserve">bằng đường </w:t>
      </w:r>
      <w:r w:rsidR="00A901F0" w:rsidRPr="00E00DFC">
        <w:rPr>
          <w:rFonts w:ascii="Times New Roman" w:hAnsi="Times New Roman"/>
          <w:sz w:val="26"/>
          <w:szCs w:val="26"/>
        </w:rPr>
        <w:t>bộ cũng tăng 40,63%</w:t>
      </w:r>
      <w:r w:rsidR="00781918">
        <w:rPr>
          <w:rFonts w:ascii="Times New Roman" w:hAnsi="Times New Roman"/>
          <w:sz w:val="26"/>
          <w:szCs w:val="26"/>
        </w:rPr>
        <w:t>,</w:t>
      </w:r>
      <w:r w:rsidR="00A901F0" w:rsidRPr="00E00DFC">
        <w:rPr>
          <w:rFonts w:ascii="Times New Roman" w:hAnsi="Times New Roman"/>
          <w:sz w:val="26"/>
          <w:szCs w:val="26"/>
        </w:rPr>
        <w:t xml:space="preserve"> chiếm 13,82%</w:t>
      </w:r>
      <w:r w:rsidR="00781918">
        <w:rPr>
          <w:rFonts w:ascii="Times New Roman" w:hAnsi="Times New Roman"/>
          <w:sz w:val="26"/>
          <w:szCs w:val="26"/>
        </w:rPr>
        <w:t xml:space="preserve"> tổng giá trị xuất khẩu và được sử dụng cho các lô hàng</w:t>
      </w:r>
      <w:r w:rsidR="00A901F0" w:rsidRPr="00E00DFC">
        <w:rPr>
          <w:rFonts w:ascii="Times New Roman" w:hAnsi="Times New Roman"/>
          <w:sz w:val="26"/>
          <w:szCs w:val="26"/>
        </w:rPr>
        <w:t xml:space="preserve"> sang các thị trường: Campuchia, Trung Quốc, Nhật Bản, Lào, Thái Lan, Hàn Quốc, Papua, New Guinea, Đảo British Virgin, Pakixtan, Philippines.</w:t>
      </w:r>
    </w:p>
    <w:p w:rsidR="00C753E0" w:rsidRPr="002A69FD" w:rsidRDefault="00922078" w:rsidP="00A9705E">
      <w:pPr>
        <w:pStyle w:val="Caption"/>
        <w:spacing w:after="0" w:line="312" w:lineRule="auto"/>
        <w:ind w:left="720"/>
        <w:jc w:val="center"/>
        <w:outlineLvl w:val="0"/>
        <w:rPr>
          <w:rFonts w:ascii="Times New Roman" w:hAnsi="Times New Roman"/>
          <w:color w:val="auto"/>
          <w:sz w:val="26"/>
          <w:szCs w:val="26"/>
        </w:rPr>
      </w:pPr>
      <w:bookmarkStart w:id="97" w:name="_Toc522877882"/>
      <w:bookmarkStart w:id="98" w:name="_Toc8308680"/>
      <w:bookmarkStart w:id="99" w:name="_Toc8308896"/>
      <w:bookmarkStart w:id="100" w:name="_Toc8311930"/>
      <w:bookmarkStart w:id="101" w:name="_Toc11313508"/>
      <w:bookmarkStart w:id="102" w:name="_Toc15470337"/>
      <w:r w:rsidRPr="002A69FD">
        <w:rPr>
          <w:rFonts w:ascii="Times New Roman" w:hAnsi="Times New Roman"/>
          <w:color w:val="auto"/>
          <w:sz w:val="26"/>
          <w:szCs w:val="26"/>
        </w:rPr>
        <w:t xml:space="preserve">Hình </w:t>
      </w:r>
      <w:r w:rsidR="00B44875" w:rsidRPr="002A69FD">
        <w:rPr>
          <w:rFonts w:ascii="Times New Roman" w:hAnsi="Times New Roman"/>
          <w:color w:val="auto"/>
          <w:sz w:val="26"/>
          <w:szCs w:val="26"/>
        </w:rPr>
        <w:t>6</w:t>
      </w:r>
      <w:r w:rsidRPr="002A69FD">
        <w:rPr>
          <w:rFonts w:ascii="Times New Roman" w:hAnsi="Times New Roman"/>
          <w:color w:val="auto"/>
          <w:sz w:val="26"/>
          <w:szCs w:val="26"/>
        </w:rPr>
        <w:t xml:space="preserve">: Cơ cấu phương thức vận tải trong </w:t>
      </w:r>
      <w:r w:rsidR="00C753E0" w:rsidRPr="002A69FD">
        <w:rPr>
          <w:rFonts w:ascii="Times New Roman" w:hAnsi="Times New Roman"/>
          <w:color w:val="auto"/>
          <w:sz w:val="26"/>
          <w:szCs w:val="26"/>
        </w:rPr>
        <w:t xml:space="preserve">xuất khẩu nhựa và sản phẩm từ nhựa trong </w:t>
      </w:r>
      <w:r w:rsidR="00045C23">
        <w:rPr>
          <w:rFonts w:ascii="Times New Roman" w:hAnsi="Times New Roman"/>
          <w:color w:val="auto"/>
          <w:sz w:val="26"/>
          <w:szCs w:val="26"/>
        </w:rPr>
        <w:t>5</w:t>
      </w:r>
      <w:r w:rsidR="006C7B85" w:rsidRPr="002A69FD">
        <w:rPr>
          <w:rFonts w:ascii="Times New Roman" w:hAnsi="Times New Roman"/>
          <w:color w:val="auto"/>
          <w:sz w:val="26"/>
          <w:szCs w:val="26"/>
        </w:rPr>
        <w:t xml:space="preserve"> tháng</w:t>
      </w:r>
      <w:r w:rsidR="00DA76E1" w:rsidRPr="002A69FD">
        <w:rPr>
          <w:rFonts w:ascii="Times New Roman" w:hAnsi="Times New Roman"/>
          <w:color w:val="auto"/>
          <w:sz w:val="26"/>
          <w:szCs w:val="26"/>
        </w:rPr>
        <w:t xml:space="preserve"> </w:t>
      </w:r>
      <w:r w:rsidR="00C753E0" w:rsidRPr="002A69FD">
        <w:rPr>
          <w:rFonts w:ascii="Times New Roman" w:hAnsi="Times New Roman"/>
          <w:color w:val="auto"/>
          <w:sz w:val="26"/>
          <w:szCs w:val="26"/>
        </w:rPr>
        <w:t>năm 201</w:t>
      </w:r>
      <w:bookmarkEnd w:id="97"/>
      <w:r w:rsidR="00DA76E1" w:rsidRPr="002A69FD">
        <w:rPr>
          <w:rFonts w:ascii="Times New Roman" w:hAnsi="Times New Roman"/>
          <w:color w:val="auto"/>
          <w:sz w:val="26"/>
          <w:szCs w:val="26"/>
        </w:rPr>
        <w:t>9</w:t>
      </w:r>
      <w:bookmarkEnd w:id="98"/>
      <w:bookmarkEnd w:id="99"/>
      <w:bookmarkEnd w:id="100"/>
      <w:bookmarkEnd w:id="101"/>
      <w:bookmarkEnd w:id="102"/>
    </w:p>
    <w:p w:rsidR="003057CB" w:rsidRPr="002A69FD" w:rsidRDefault="00571450" w:rsidP="003057CB">
      <w:pPr>
        <w:jc w:val="center"/>
      </w:pPr>
      <w:r>
        <w:tab/>
      </w:r>
      <w:r>
        <w:rPr>
          <w:noProof/>
        </w:rPr>
        <w:drawing>
          <wp:inline distT="0" distB="0" distL="0" distR="0" wp14:anchorId="6A2EE63A" wp14:editId="24431FCE">
            <wp:extent cx="4572000" cy="2924175"/>
            <wp:effectExtent l="0" t="0" r="190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92442" w:rsidRDefault="008A4DF2" w:rsidP="00781918">
      <w:pPr>
        <w:pStyle w:val="ListParagraph"/>
        <w:spacing w:after="0" w:line="312" w:lineRule="auto"/>
        <w:ind w:left="0"/>
        <w:jc w:val="center"/>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8A4DF2" w:rsidRDefault="005A7A0E" w:rsidP="00FC64FB">
      <w:pPr>
        <w:pStyle w:val="Caption"/>
        <w:spacing w:after="0" w:line="312" w:lineRule="auto"/>
        <w:jc w:val="center"/>
        <w:outlineLvl w:val="0"/>
        <w:rPr>
          <w:rStyle w:val="Emphasis"/>
          <w:rFonts w:ascii="Times New Roman" w:hAnsi="Times New Roman"/>
          <w:i w:val="0"/>
          <w:color w:val="auto"/>
          <w:sz w:val="26"/>
          <w:szCs w:val="26"/>
        </w:rPr>
      </w:pPr>
      <w:bookmarkStart w:id="103" w:name="_Toc5364311"/>
      <w:bookmarkStart w:id="104" w:name="_Toc5371324"/>
      <w:bookmarkStart w:id="105" w:name="_Toc8308681"/>
      <w:bookmarkStart w:id="106" w:name="_Toc8308897"/>
      <w:bookmarkStart w:id="107" w:name="_Toc8311931"/>
      <w:bookmarkStart w:id="108" w:name="_Toc11313509"/>
      <w:bookmarkStart w:id="109" w:name="_Toc15470338"/>
      <w:r w:rsidRPr="002A69FD">
        <w:rPr>
          <w:rStyle w:val="Emphasis"/>
          <w:rFonts w:ascii="Times New Roman" w:hAnsi="Times New Roman"/>
          <w:i w:val="0"/>
          <w:color w:val="auto"/>
          <w:sz w:val="26"/>
          <w:szCs w:val="26"/>
        </w:rPr>
        <w:t xml:space="preserve">Bảng </w:t>
      </w:r>
      <w:r w:rsidR="00B44875" w:rsidRPr="002A69FD">
        <w:rPr>
          <w:rStyle w:val="Emphasis"/>
          <w:rFonts w:ascii="Times New Roman" w:hAnsi="Times New Roman"/>
          <w:i w:val="0"/>
          <w:color w:val="auto"/>
          <w:sz w:val="26"/>
          <w:szCs w:val="26"/>
        </w:rPr>
        <w:t>5</w:t>
      </w:r>
      <w:r w:rsidRPr="002A69FD">
        <w:rPr>
          <w:rStyle w:val="Emphasis"/>
          <w:rFonts w:ascii="Times New Roman" w:hAnsi="Times New Roman"/>
          <w:i w:val="0"/>
          <w:color w:val="auto"/>
          <w:sz w:val="26"/>
          <w:szCs w:val="26"/>
        </w:rPr>
        <w:t>:</w:t>
      </w:r>
      <w:r w:rsidRPr="002A69FD">
        <w:rPr>
          <w:rStyle w:val="Emphasis"/>
          <w:rFonts w:ascii="Times New Roman" w:hAnsi="Times New Roman"/>
          <w:color w:val="auto"/>
          <w:sz w:val="26"/>
          <w:szCs w:val="26"/>
        </w:rPr>
        <w:t xml:space="preserve">  </w:t>
      </w:r>
      <w:r w:rsidR="009B5521" w:rsidRPr="002A69FD">
        <w:rPr>
          <w:rStyle w:val="Emphasis"/>
          <w:rFonts w:ascii="Times New Roman" w:hAnsi="Times New Roman"/>
          <w:i w:val="0"/>
          <w:color w:val="auto"/>
          <w:sz w:val="26"/>
          <w:szCs w:val="26"/>
        </w:rPr>
        <w:t>Phương thức vận tải</w:t>
      </w:r>
      <w:r w:rsidR="00781918">
        <w:rPr>
          <w:rStyle w:val="Emphasis"/>
          <w:rFonts w:ascii="Times New Roman" w:hAnsi="Times New Roman"/>
          <w:i w:val="0"/>
          <w:color w:val="auto"/>
          <w:sz w:val="26"/>
          <w:szCs w:val="26"/>
        </w:rPr>
        <w:t xml:space="preserve"> sử dụng trong</w:t>
      </w:r>
      <w:r w:rsidR="009B5521" w:rsidRPr="002A69FD">
        <w:rPr>
          <w:rStyle w:val="Emphasis"/>
          <w:rFonts w:ascii="Times New Roman" w:hAnsi="Times New Roman"/>
          <w:i w:val="0"/>
          <w:color w:val="auto"/>
          <w:sz w:val="26"/>
          <w:szCs w:val="26"/>
        </w:rPr>
        <w:t xml:space="preserve"> xuất khẩu nhựa </w:t>
      </w:r>
      <w:r w:rsidR="00781918">
        <w:rPr>
          <w:rStyle w:val="Emphasis"/>
          <w:rFonts w:ascii="Times New Roman" w:hAnsi="Times New Roman"/>
          <w:i w:val="0"/>
          <w:color w:val="auto"/>
          <w:sz w:val="26"/>
          <w:szCs w:val="26"/>
        </w:rPr>
        <w:t xml:space="preserve">và sản phẩm từ nhựa </w:t>
      </w:r>
      <w:r w:rsidRPr="002A69FD">
        <w:rPr>
          <w:rStyle w:val="Emphasis"/>
          <w:rFonts w:ascii="Times New Roman" w:hAnsi="Times New Roman"/>
          <w:i w:val="0"/>
          <w:color w:val="auto"/>
          <w:sz w:val="26"/>
          <w:szCs w:val="26"/>
        </w:rPr>
        <w:t>của Việt Nam</w:t>
      </w:r>
      <w:r w:rsidR="004E7FBD" w:rsidRPr="002A69FD">
        <w:rPr>
          <w:rStyle w:val="Emphasis"/>
          <w:rFonts w:ascii="Times New Roman" w:hAnsi="Times New Roman"/>
          <w:i w:val="0"/>
          <w:color w:val="auto"/>
          <w:sz w:val="26"/>
          <w:szCs w:val="26"/>
        </w:rPr>
        <w:t xml:space="preserve"> trong </w:t>
      </w:r>
      <w:r w:rsidR="00A901F0">
        <w:rPr>
          <w:rStyle w:val="Emphasis"/>
          <w:rFonts w:ascii="Times New Roman" w:hAnsi="Times New Roman"/>
          <w:i w:val="0"/>
          <w:color w:val="auto"/>
          <w:sz w:val="26"/>
          <w:szCs w:val="26"/>
        </w:rPr>
        <w:t>5</w:t>
      </w:r>
      <w:r w:rsidR="006C7B85" w:rsidRPr="002A69FD">
        <w:rPr>
          <w:rStyle w:val="Emphasis"/>
          <w:rFonts w:ascii="Times New Roman" w:hAnsi="Times New Roman"/>
          <w:i w:val="0"/>
          <w:color w:val="auto"/>
          <w:sz w:val="26"/>
          <w:szCs w:val="26"/>
        </w:rPr>
        <w:t xml:space="preserve"> tháng </w:t>
      </w:r>
      <w:r w:rsidR="00781918">
        <w:rPr>
          <w:rStyle w:val="Emphasis"/>
          <w:rFonts w:ascii="Times New Roman" w:hAnsi="Times New Roman"/>
          <w:i w:val="0"/>
          <w:color w:val="auto"/>
          <w:sz w:val="26"/>
          <w:szCs w:val="26"/>
        </w:rPr>
        <w:t xml:space="preserve">đầu </w:t>
      </w:r>
      <w:r w:rsidR="006C7B85" w:rsidRPr="002A69FD">
        <w:rPr>
          <w:rStyle w:val="Emphasis"/>
          <w:rFonts w:ascii="Times New Roman" w:hAnsi="Times New Roman"/>
          <w:i w:val="0"/>
          <w:color w:val="auto"/>
          <w:sz w:val="26"/>
          <w:szCs w:val="26"/>
        </w:rPr>
        <w:t xml:space="preserve">năm </w:t>
      </w:r>
      <w:r w:rsidR="002038FA" w:rsidRPr="002A69FD">
        <w:rPr>
          <w:rStyle w:val="Emphasis"/>
          <w:rFonts w:ascii="Times New Roman" w:hAnsi="Times New Roman"/>
          <w:i w:val="0"/>
          <w:color w:val="auto"/>
          <w:sz w:val="26"/>
          <w:szCs w:val="26"/>
        </w:rPr>
        <w:t>2019</w:t>
      </w:r>
      <w:bookmarkEnd w:id="103"/>
      <w:bookmarkEnd w:id="104"/>
      <w:bookmarkEnd w:id="105"/>
      <w:bookmarkEnd w:id="106"/>
      <w:bookmarkEnd w:id="107"/>
      <w:bookmarkEnd w:id="108"/>
      <w:bookmarkEnd w:id="109"/>
    </w:p>
    <w:tbl>
      <w:tblPr>
        <w:tblW w:w="9195" w:type="dxa"/>
        <w:jc w:val="center"/>
        <w:tblInd w:w="93" w:type="dxa"/>
        <w:tblLook w:val="04A0" w:firstRow="1" w:lastRow="0" w:firstColumn="1" w:lastColumn="0" w:noHBand="0" w:noVBand="1"/>
      </w:tblPr>
      <w:tblGrid>
        <w:gridCol w:w="1365"/>
        <w:gridCol w:w="1596"/>
        <w:gridCol w:w="1161"/>
        <w:gridCol w:w="5303"/>
      </w:tblGrid>
      <w:tr w:rsidR="00B91EB9" w:rsidRPr="00DE499B" w:rsidTr="00A901F0">
        <w:trPr>
          <w:trHeight w:val="765"/>
          <w:jc w:val="center"/>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1EB9" w:rsidRPr="00DE499B" w:rsidRDefault="00B91EB9" w:rsidP="00A901F0">
            <w:pPr>
              <w:spacing w:after="0" w:line="240" w:lineRule="auto"/>
              <w:jc w:val="center"/>
              <w:rPr>
                <w:rFonts w:ascii="Times New Roman" w:hAnsi="Times New Roman"/>
                <w:b/>
                <w:bCs/>
                <w:color w:val="000000"/>
                <w:sz w:val="24"/>
                <w:szCs w:val="24"/>
              </w:rPr>
            </w:pPr>
            <w:r w:rsidRPr="00DE499B">
              <w:rPr>
                <w:rFonts w:ascii="Times New Roman" w:hAnsi="Times New Roman"/>
                <w:b/>
                <w:bCs/>
                <w:color w:val="000000"/>
                <w:sz w:val="24"/>
                <w:szCs w:val="24"/>
              </w:rPr>
              <w:t>Phương thúc vận chuyển</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B91EB9" w:rsidRPr="00DE499B" w:rsidRDefault="00B91EB9" w:rsidP="0089279E">
            <w:pPr>
              <w:spacing w:after="0" w:line="240" w:lineRule="auto"/>
              <w:jc w:val="center"/>
              <w:rPr>
                <w:rFonts w:ascii="Times New Roman" w:hAnsi="Times New Roman"/>
                <w:b/>
                <w:color w:val="000000"/>
                <w:sz w:val="24"/>
                <w:szCs w:val="24"/>
              </w:rPr>
            </w:pPr>
            <w:r w:rsidRPr="00DE499B">
              <w:rPr>
                <w:rFonts w:ascii="Times New Roman" w:hAnsi="Times New Roman"/>
                <w:b/>
                <w:color w:val="000000"/>
                <w:sz w:val="24"/>
                <w:szCs w:val="24"/>
              </w:rPr>
              <w:t>5 tháng năm 2019</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B91EB9" w:rsidRPr="00DE499B" w:rsidRDefault="00B91EB9" w:rsidP="0089279E">
            <w:pPr>
              <w:spacing w:after="0" w:line="240" w:lineRule="auto"/>
              <w:jc w:val="center"/>
              <w:rPr>
                <w:rFonts w:ascii="Times New Roman" w:hAnsi="Times New Roman"/>
                <w:b/>
                <w:color w:val="000000"/>
                <w:sz w:val="24"/>
                <w:szCs w:val="24"/>
              </w:rPr>
            </w:pPr>
            <w:r w:rsidRPr="00DE499B">
              <w:rPr>
                <w:rFonts w:ascii="Times New Roman" w:hAnsi="Times New Roman"/>
                <w:b/>
                <w:color w:val="000000"/>
                <w:sz w:val="24"/>
                <w:szCs w:val="24"/>
              </w:rPr>
              <w:t>So 5 tháng năm 2018 (%)</w:t>
            </w:r>
          </w:p>
        </w:tc>
        <w:tc>
          <w:tcPr>
            <w:tcW w:w="5303" w:type="dxa"/>
            <w:tcBorders>
              <w:top w:val="single" w:sz="4" w:space="0" w:color="auto"/>
              <w:left w:val="nil"/>
              <w:bottom w:val="single" w:sz="4" w:space="0" w:color="auto"/>
              <w:right w:val="single" w:sz="4" w:space="0" w:color="auto"/>
            </w:tcBorders>
            <w:shd w:val="clear" w:color="auto" w:fill="auto"/>
            <w:noWrap/>
            <w:vAlign w:val="center"/>
            <w:hideMark/>
          </w:tcPr>
          <w:p w:rsidR="00B91EB9" w:rsidRPr="00DE499B" w:rsidRDefault="00B91EB9" w:rsidP="00A901F0">
            <w:pPr>
              <w:spacing w:after="0" w:line="240" w:lineRule="auto"/>
              <w:jc w:val="center"/>
              <w:rPr>
                <w:rFonts w:ascii="Times New Roman" w:hAnsi="Times New Roman"/>
                <w:b/>
                <w:bCs/>
                <w:color w:val="000000"/>
                <w:sz w:val="24"/>
                <w:szCs w:val="24"/>
              </w:rPr>
            </w:pPr>
            <w:r w:rsidRPr="00DE499B">
              <w:rPr>
                <w:rFonts w:ascii="Times New Roman" w:hAnsi="Times New Roman"/>
                <w:b/>
                <w:bCs/>
                <w:color w:val="000000"/>
                <w:sz w:val="24"/>
                <w:szCs w:val="24"/>
              </w:rPr>
              <w:t>Thị trường xuất khẩu chính</w:t>
            </w:r>
          </w:p>
        </w:tc>
      </w:tr>
      <w:tr w:rsidR="00A901F0" w:rsidRPr="00DE499B" w:rsidTr="00A901F0">
        <w:trPr>
          <w:trHeight w:val="300"/>
          <w:jc w:val="center"/>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A901F0" w:rsidRPr="00DE499B" w:rsidRDefault="00A901F0" w:rsidP="00A901F0">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Đường biển</w:t>
            </w:r>
          </w:p>
        </w:tc>
        <w:tc>
          <w:tcPr>
            <w:tcW w:w="1366" w:type="dxa"/>
            <w:tcBorders>
              <w:top w:val="nil"/>
              <w:left w:val="nil"/>
              <w:bottom w:val="single" w:sz="4" w:space="0" w:color="auto"/>
              <w:right w:val="single" w:sz="4" w:space="0" w:color="auto"/>
            </w:tcBorders>
            <w:shd w:val="clear" w:color="auto" w:fill="auto"/>
            <w:noWrap/>
            <w:vAlign w:val="center"/>
            <w:hideMark/>
          </w:tcPr>
          <w:p w:rsidR="00A901F0" w:rsidRPr="00DE499B" w:rsidRDefault="00A901F0" w:rsidP="00A901F0">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318.924.644,0</w:t>
            </w:r>
          </w:p>
        </w:tc>
        <w:tc>
          <w:tcPr>
            <w:tcW w:w="1161" w:type="dxa"/>
            <w:tcBorders>
              <w:top w:val="nil"/>
              <w:left w:val="nil"/>
              <w:bottom w:val="single" w:sz="4" w:space="0" w:color="auto"/>
              <w:right w:val="single" w:sz="4" w:space="0" w:color="auto"/>
            </w:tcBorders>
            <w:shd w:val="clear" w:color="auto" w:fill="auto"/>
            <w:noWrap/>
            <w:vAlign w:val="center"/>
            <w:hideMark/>
          </w:tcPr>
          <w:p w:rsidR="00A901F0" w:rsidRPr="00DE499B" w:rsidRDefault="00A901F0" w:rsidP="00A901F0">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38,30</w:t>
            </w:r>
          </w:p>
        </w:tc>
        <w:tc>
          <w:tcPr>
            <w:tcW w:w="5303" w:type="dxa"/>
            <w:tcBorders>
              <w:top w:val="nil"/>
              <w:left w:val="nil"/>
              <w:bottom w:val="single" w:sz="4" w:space="0" w:color="auto"/>
              <w:right w:val="single" w:sz="4" w:space="0" w:color="auto"/>
            </w:tcBorders>
            <w:shd w:val="clear" w:color="auto" w:fill="auto"/>
            <w:noWrap/>
            <w:vAlign w:val="center"/>
            <w:hideMark/>
          </w:tcPr>
          <w:p w:rsidR="00A901F0" w:rsidRPr="00DE499B" w:rsidRDefault="00A901F0" w:rsidP="00A901F0">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Nhật Bản, Trung Quốc, Mỹ, Hàn Quố, c</w:t>
            </w:r>
            <w:r w:rsidR="003166D8" w:rsidRPr="00DE499B">
              <w:rPr>
                <w:rFonts w:ascii="Times New Roman" w:hAnsi="Times New Roman"/>
                <w:color w:val="000000"/>
                <w:sz w:val="24"/>
                <w:szCs w:val="24"/>
              </w:rPr>
              <w:t>Indonesia</w:t>
            </w:r>
            <w:r w:rsidRPr="00DE499B">
              <w:rPr>
                <w:rFonts w:ascii="Times New Roman" w:hAnsi="Times New Roman"/>
                <w:color w:val="000000"/>
                <w:sz w:val="24"/>
                <w:szCs w:val="24"/>
              </w:rPr>
              <w:t xml:space="preserve">, Thái Lan, Ấn Độ, Anh, Đài Loan, Malaysia, Đức, Philippines, Hà Lan, Hồng Kông (Trung Quốc), </w:t>
            </w:r>
            <w:r w:rsidRPr="00DE499B">
              <w:rPr>
                <w:rFonts w:ascii="Times New Roman" w:hAnsi="Times New Roman"/>
                <w:color w:val="000000"/>
                <w:sz w:val="24"/>
                <w:szCs w:val="24"/>
              </w:rPr>
              <w:lastRenderedPageBreak/>
              <w:t xml:space="preserve">Ôxtrâylia, </w:t>
            </w:r>
            <w:r w:rsidR="00E00DFC" w:rsidRPr="00DE499B">
              <w:rPr>
                <w:rFonts w:ascii="Times New Roman" w:hAnsi="Times New Roman"/>
                <w:color w:val="000000"/>
                <w:sz w:val="24"/>
                <w:szCs w:val="24"/>
              </w:rPr>
              <w:t>Myanmar</w:t>
            </w:r>
            <w:r w:rsidRPr="00DE499B">
              <w:rPr>
                <w:rFonts w:ascii="Times New Roman" w:hAnsi="Times New Roman"/>
                <w:color w:val="000000"/>
                <w:sz w:val="24"/>
                <w:szCs w:val="24"/>
              </w:rPr>
              <w:t xml:space="preserve">, Pháp, Italia, </w:t>
            </w:r>
            <w:r w:rsidR="003166D8" w:rsidRPr="00DE499B">
              <w:rPr>
                <w:rFonts w:ascii="Times New Roman" w:hAnsi="Times New Roman"/>
                <w:color w:val="000000"/>
                <w:sz w:val="24"/>
                <w:szCs w:val="24"/>
              </w:rPr>
              <w:t>Canada</w:t>
            </w:r>
          </w:p>
        </w:tc>
      </w:tr>
      <w:tr w:rsidR="00A901F0" w:rsidRPr="00DE499B" w:rsidTr="00A901F0">
        <w:trPr>
          <w:trHeight w:val="300"/>
          <w:jc w:val="center"/>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A901F0" w:rsidRPr="00DE499B" w:rsidRDefault="00A901F0" w:rsidP="00A901F0">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lastRenderedPageBreak/>
              <w:t>Đường bộ</w:t>
            </w:r>
          </w:p>
        </w:tc>
        <w:tc>
          <w:tcPr>
            <w:tcW w:w="1366" w:type="dxa"/>
            <w:tcBorders>
              <w:top w:val="nil"/>
              <w:left w:val="nil"/>
              <w:bottom w:val="single" w:sz="4" w:space="0" w:color="auto"/>
              <w:right w:val="single" w:sz="4" w:space="0" w:color="auto"/>
            </w:tcBorders>
            <w:shd w:val="clear" w:color="auto" w:fill="auto"/>
            <w:noWrap/>
            <w:vAlign w:val="center"/>
            <w:hideMark/>
          </w:tcPr>
          <w:p w:rsidR="00A901F0" w:rsidRPr="00DE499B" w:rsidRDefault="00A901F0" w:rsidP="00A901F0">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52.143.319,4</w:t>
            </w:r>
          </w:p>
        </w:tc>
        <w:tc>
          <w:tcPr>
            <w:tcW w:w="1161" w:type="dxa"/>
            <w:tcBorders>
              <w:top w:val="nil"/>
              <w:left w:val="nil"/>
              <w:bottom w:val="single" w:sz="4" w:space="0" w:color="auto"/>
              <w:right w:val="single" w:sz="4" w:space="0" w:color="auto"/>
            </w:tcBorders>
            <w:shd w:val="clear" w:color="auto" w:fill="auto"/>
            <w:noWrap/>
            <w:vAlign w:val="center"/>
            <w:hideMark/>
          </w:tcPr>
          <w:p w:rsidR="00A901F0" w:rsidRPr="00DE499B" w:rsidRDefault="00A901F0" w:rsidP="00A901F0">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40,63</w:t>
            </w:r>
          </w:p>
        </w:tc>
        <w:tc>
          <w:tcPr>
            <w:tcW w:w="5303" w:type="dxa"/>
            <w:tcBorders>
              <w:top w:val="nil"/>
              <w:left w:val="nil"/>
              <w:bottom w:val="single" w:sz="4" w:space="0" w:color="auto"/>
              <w:right w:val="single" w:sz="4" w:space="0" w:color="auto"/>
            </w:tcBorders>
            <w:shd w:val="clear" w:color="auto" w:fill="auto"/>
            <w:noWrap/>
            <w:vAlign w:val="center"/>
            <w:hideMark/>
          </w:tcPr>
          <w:p w:rsidR="00A901F0" w:rsidRPr="00DE499B" w:rsidRDefault="00A901F0" w:rsidP="00A901F0">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Campuchia, Trung Quốc, Nhật Bản, Lào, Thái Lan, Hàn Quốc, Papua, New Guinea, Đảo British Virgin, Pakixtan, Philippines</w:t>
            </w:r>
          </w:p>
        </w:tc>
      </w:tr>
      <w:tr w:rsidR="00A901F0" w:rsidRPr="00DE499B" w:rsidTr="00A901F0">
        <w:trPr>
          <w:trHeight w:val="300"/>
          <w:jc w:val="center"/>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A901F0" w:rsidRPr="00DE499B" w:rsidRDefault="00A901F0" w:rsidP="00A901F0">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Khác</w:t>
            </w:r>
          </w:p>
        </w:tc>
        <w:tc>
          <w:tcPr>
            <w:tcW w:w="1366" w:type="dxa"/>
            <w:tcBorders>
              <w:top w:val="nil"/>
              <w:left w:val="nil"/>
              <w:bottom w:val="single" w:sz="4" w:space="0" w:color="auto"/>
              <w:right w:val="single" w:sz="4" w:space="0" w:color="auto"/>
            </w:tcBorders>
            <w:shd w:val="clear" w:color="auto" w:fill="auto"/>
            <w:noWrap/>
            <w:vAlign w:val="center"/>
            <w:hideMark/>
          </w:tcPr>
          <w:p w:rsidR="00A901F0" w:rsidRPr="00DE499B" w:rsidRDefault="00A901F0" w:rsidP="00A901F0">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6.329.942,9</w:t>
            </w:r>
          </w:p>
        </w:tc>
        <w:tc>
          <w:tcPr>
            <w:tcW w:w="1161" w:type="dxa"/>
            <w:tcBorders>
              <w:top w:val="nil"/>
              <w:left w:val="nil"/>
              <w:bottom w:val="single" w:sz="4" w:space="0" w:color="auto"/>
              <w:right w:val="single" w:sz="4" w:space="0" w:color="auto"/>
            </w:tcBorders>
            <w:shd w:val="clear" w:color="auto" w:fill="auto"/>
            <w:noWrap/>
            <w:vAlign w:val="center"/>
            <w:hideMark/>
          </w:tcPr>
          <w:p w:rsidR="00A901F0" w:rsidRPr="00DE499B" w:rsidRDefault="00A901F0" w:rsidP="00A901F0">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-5,86</w:t>
            </w:r>
          </w:p>
        </w:tc>
        <w:tc>
          <w:tcPr>
            <w:tcW w:w="5303" w:type="dxa"/>
            <w:tcBorders>
              <w:top w:val="nil"/>
              <w:left w:val="nil"/>
              <w:bottom w:val="single" w:sz="4" w:space="0" w:color="auto"/>
              <w:right w:val="single" w:sz="4" w:space="0" w:color="auto"/>
            </w:tcBorders>
            <w:shd w:val="clear" w:color="auto" w:fill="auto"/>
            <w:noWrap/>
            <w:vAlign w:val="center"/>
            <w:hideMark/>
          </w:tcPr>
          <w:p w:rsidR="00A901F0" w:rsidRPr="00DE499B" w:rsidRDefault="00A901F0" w:rsidP="00A901F0">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 xml:space="preserve">Campuchia, Papua, New Guinea, Pakixtan, Singapore, </w:t>
            </w:r>
            <w:r w:rsidR="003166D8" w:rsidRPr="00DE499B">
              <w:rPr>
                <w:rFonts w:ascii="Times New Roman" w:hAnsi="Times New Roman"/>
                <w:color w:val="000000"/>
                <w:sz w:val="24"/>
                <w:szCs w:val="24"/>
              </w:rPr>
              <w:t>Indonesia</w:t>
            </w:r>
            <w:r w:rsidRPr="00DE499B">
              <w:rPr>
                <w:rFonts w:ascii="Times New Roman" w:hAnsi="Times New Roman"/>
                <w:color w:val="000000"/>
                <w:sz w:val="24"/>
                <w:szCs w:val="24"/>
              </w:rPr>
              <w:t>, Nhật Bản</w:t>
            </w:r>
          </w:p>
        </w:tc>
      </w:tr>
      <w:tr w:rsidR="00A901F0" w:rsidRPr="00DE499B" w:rsidTr="00A901F0">
        <w:trPr>
          <w:trHeight w:val="300"/>
          <w:jc w:val="center"/>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A901F0" w:rsidRPr="00DE499B" w:rsidRDefault="00A901F0" w:rsidP="00A901F0">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Đường hàng không</w:t>
            </w:r>
          </w:p>
        </w:tc>
        <w:tc>
          <w:tcPr>
            <w:tcW w:w="1366" w:type="dxa"/>
            <w:tcBorders>
              <w:top w:val="nil"/>
              <w:left w:val="nil"/>
              <w:bottom w:val="single" w:sz="4" w:space="0" w:color="auto"/>
              <w:right w:val="single" w:sz="4" w:space="0" w:color="auto"/>
            </w:tcBorders>
            <w:shd w:val="clear" w:color="auto" w:fill="auto"/>
            <w:noWrap/>
            <w:vAlign w:val="center"/>
            <w:hideMark/>
          </w:tcPr>
          <w:p w:rsidR="00A901F0" w:rsidRPr="00DE499B" w:rsidRDefault="00A901F0" w:rsidP="00A901F0">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594,5</w:t>
            </w:r>
          </w:p>
        </w:tc>
        <w:tc>
          <w:tcPr>
            <w:tcW w:w="1161" w:type="dxa"/>
            <w:tcBorders>
              <w:top w:val="nil"/>
              <w:left w:val="nil"/>
              <w:bottom w:val="single" w:sz="4" w:space="0" w:color="auto"/>
              <w:right w:val="single" w:sz="4" w:space="0" w:color="auto"/>
            </w:tcBorders>
            <w:shd w:val="clear" w:color="auto" w:fill="auto"/>
            <w:noWrap/>
            <w:vAlign w:val="center"/>
            <w:hideMark/>
          </w:tcPr>
          <w:p w:rsidR="00A901F0" w:rsidRPr="00DE499B" w:rsidRDefault="00A901F0" w:rsidP="00A901F0">
            <w:pPr>
              <w:spacing w:after="0" w:line="240" w:lineRule="auto"/>
              <w:jc w:val="center"/>
              <w:rPr>
                <w:rFonts w:ascii="Times New Roman" w:hAnsi="Times New Roman"/>
                <w:color w:val="000000"/>
                <w:sz w:val="24"/>
                <w:szCs w:val="24"/>
              </w:rPr>
            </w:pPr>
          </w:p>
        </w:tc>
        <w:tc>
          <w:tcPr>
            <w:tcW w:w="5303" w:type="dxa"/>
            <w:tcBorders>
              <w:top w:val="nil"/>
              <w:left w:val="nil"/>
              <w:bottom w:val="single" w:sz="4" w:space="0" w:color="auto"/>
              <w:right w:val="single" w:sz="4" w:space="0" w:color="auto"/>
            </w:tcBorders>
            <w:shd w:val="clear" w:color="auto" w:fill="auto"/>
            <w:noWrap/>
            <w:vAlign w:val="center"/>
            <w:hideMark/>
          </w:tcPr>
          <w:p w:rsidR="00A901F0" w:rsidRPr="00DE499B" w:rsidRDefault="00A901F0" w:rsidP="00A901F0">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Nhật Bản, Hàn Quốc</w:t>
            </w:r>
          </w:p>
        </w:tc>
      </w:tr>
    </w:tbl>
    <w:p w:rsidR="002075CF" w:rsidRPr="002A69FD" w:rsidRDefault="002075CF" w:rsidP="006C7B85">
      <w:pPr>
        <w:pStyle w:val="ListParagraph"/>
        <w:spacing w:after="0" w:line="312" w:lineRule="auto"/>
        <w:ind w:left="0"/>
        <w:jc w:val="right"/>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8A4DF2" w:rsidRPr="002A69FD" w:rsidRDefault="008A4DF2" w:rsidP="00781918">
      <w:pPr>
        <w:pStyle w:val="ListParagraph"/>
        <w:numPr>
          <w:ilvl w:val="1"/>
          <w:numId w:val="21"/>
        </w:numPr>
        <w:tabs>
          <w:tab w:val="clear" w:pos="1440"/>
          <w:tab w:val="num" w:pos="993"/>
        </w:tabs>
        <w:spacing w:before="120" w:after="0" w:line="312" w:lineRule="auto"/>
        <w:ind w:hanging="873"/>
        <w:outlineLvl w:val="1"/>
        <w:rPr>
          <w:rStyle w:val="Emphasis"/>
          <w:rFonts w:ascii="Times New Roman" w:hAnsi="Times New Roman"/>
          <w:b/>
          <w:sz w:val="26"/>
          <w:szCs w:val="26"/>
        </w:rPr>
      </w:pPr>
      <w:bookmarkStart w:id="110" w:name="_Toc5364312"/>
      <w:bookmarkStart w:id="111" w:name="_Toc11313510"/>
      <w:r w:rsidRPr="002A69FD">
        <w:rPr>
          <w:rStyle w:val="Emphasis"/>
          <w:rFonts w:ascii="Times New Roman" w:hAnsi="Times New Roman"/>
          <w:b/>
          <w:sz w:val="26"/>
          <w:szCs w:val="26"/>
        </w:rPr>
        <w:t>Phương thức giao hàng:</w:t>
      </w:r>
      <w:bookmarkEnd w:id="110"/>
      <w:bookmarkEnd w:id="111"/>
    </w:p>
    <w:p w:rsidR="00FC00E9" w:rsidRPr="002A69FD" w:rsidRDefault="00A537BF" w:rsidP="00FC00E9">
      <w:pPr>
        <w:spacing w:before="120" w:after="0" w:line="312" w:lineRule="auto"/>
        <w:ind w:firstLine="567"/>
        <w:jc w:val="both"/>
        <w:rPr>
          <w:rStyle w:val="Emphasis"/>
          <w:rFonts w:ascii="Times New Roman" w:hAnsi="Times New Roman"/>
          <w:i w:val="0"/>
          <w:sz w:val="26"/>
          <w:szCs w:val="26"/>
        </w:rPr>
      </w:pPr>
      <w:r w:rsidRPr="002A69FD">
        <w:rPr>
          <w:rStyle w:val="Emphasis"/>
          <w:rFonts w:ascii="Times New Roman" w:hAnsi="Times New Roman"/>
          <w:i w:val="0"/>
          <w:sz w:val="26"/>
          <w:szCs w:val="26"/>
        </w:rPr>
        <w:t>X</w:t>
      </w:r>
      <w:r w:rsidR="00C240C9" w:rsidRPr="002A69FD">
        <w:rPr>
          <w:rStyle w:val="Emphasis"/>
          <w:rFonts w:ascii="Times New Roman" w:hAnsi="Times New Roman"/>
          <w:i w:val="0"/>
          <w:sz w:val="26"/>
          <w:szCs w:val="26"/>
        </w:rPr>
        <w:t xml:space="preserve">uất khẩu nhựa và sản phẩm từ nhựa </w:t>
      </w:r>
      <w:r w:rsidRPr="002A69FD">
        <w:rPr>
          <w:rStyle w:val="Emphasis"/>
          <w:rFonts w:ascii="Times New Roman" w:hAnsi="Times New Roman"/>
          <w:i w:val="0"/>
          <w:sz w:val="26"/>
          <w:szCs w:val="26"/>
        </w:rPr>
        <w:t xml:space="preserve">trong </w:t>
      </w:r>
      <w:r w:rsidR="00C81417">
        <w:rPr>
          <w:rStyle w:val="Emphasis"/>
          <w:rFonts w:ascii="Times New Roman" w:hAnsi="Times New Roman"/>
          <w:i w:val="0"/>
          <w:sz w:val="26"/>
          <w:szCs w:val="26"/>
        </w:rPr>
        <w:t>5</w:t>
      </w:r>
      <w:r w:rsidR="005377F6" w:rsidRPr="002A69FD">
        <w:rPr>
          <w:rStyle w:val="Emphasis"/>
          <w:rFonts w:ascii="Times New Roman" w:hAnsi="Times New Roman"/>
          <w:i w:val="0"/>
          <w:sz w:val="26"/>
          <w:szCs w:val="26"/>
        </w:rPr>
        <w:t xml:space="preserve"> tháng đầu </w:t>
      </w:r>
      <w:r w:rsidR="00B51FB2" w:rsidRPr="002A69FD">
        <w:rPr>
          <w:rStyle w:val="Emphasis"/>
          <w:rFonts w:ascii="Times New Roman" w:hAnsi="Times New Roman"/>
          <w:i w:val="0"/>
          <w:sz w:val="26"/>
          <w:szCs w:val="26"/>
        </w:rPr>
        <w:t>năm 2019</w:t>
      </w:r>
      <w:r w:rsidRPr="002A69FD">
        <w:rPr>
          <w:rStyle w:val="Emphasis"/>
          <w:rFonts w:ascii="Times New Roman" w:hAnsi="Times New Roman"/>
          <w:i w:val="0"/>
          <w:sz w:val="26"/>
          <w:szCs w:val="26"/>
        </w:rPr>
        <w:t xml:space="preserve"> </w:t>
      </w:r>
      <w:r w:rsidR="00B51FB2" w:rsidRPr="002A69FD">
        <w:rPr>
          <w:rStyle w:val="Emphasis"/>
          <w:rFonts w:ascii="Times New Roman" w:hAnsi="Times New Roman"/>
          <w:i w:val="0"/>
          <w:sz w:val="26"/>
          <w:szCs w:val="26"/>
        </w:rPr>
        <w:t>bằng</w:t>
      </w:r>
      <w:r w:rsidR="00B64E31" w:rsidRPr="002A69FD">
        <w:rPr>
          <w:rStyle w:val="Emphasis"/>
          <w:rFonts w:ascii="Times New Roman" w:hAnsi="Times New Roman"/>
          <w:i w:val="0"/>
          <w:sz w:val="26"/>
          <w:szCs w:val="26"/>
        </w:rPr>
        <w:t xml:space="preserve"> </w:t>
      </w:r>
      <w:r w:rsidR="00C240C9" w:rsidRPr="002A69FD">
        <w:rPr>
          <w:rStyle w:val="Emphasis"/>
          <w:rFonts w:ascii="Times New Roman" w:hAnsi="Times New Roman"/>
          <w:i w:val="0"/>
          <w:sz w:val="26"/>
          <w:szCs w:val="26"/>
        </w:rPr>
        <w:t xml:space="preserve">phương thức </w:t>
      </w:r>
      <w:r w:rsidR="00B64E31" w:rsidRPr="002A69FD">
        <w:rPr>
          <w:rStyle w:val="Emphasis"/>
          <w:rFonts w:ascii="Times New Roman" w:hAnsi="Times New Roman"/>
          <w:i w:val="0"/>
          <w:sz w:val="26"/>
          <w:szCs w:val="26"/>
        </w:rPr>
        <w:t xml:space="preserve">thức </w:t>
      </w:r>
      <w:r w:rsidR="00C240C9" w:rsidRPr="002A69FD">
        <w:rPr>
          <w:rStyle w:val="Emphasis"/>
          <w:rFonts w:ascii="Times New Roman" w:hAnsi="Times New Roman"/>
          <w:i w:val="0"/>
          <w:sz w:val="26"/>
          <w:szCs w:val="26"/>
        </w:rPr>
        <w:t>FOB</w:t>
      </w:r>
      <w:r w:rsidR="00B64E31" w:rsidRPr="002A69FD">
        <w:rPr>
          <w:rStyle w:val="Emphasis"/>
          <w:rFonts w:ascii="Times New Roman" w:hAnsi="Times New Roman"/>
          <w:i w:val="0"/>
          <w:sz w:val="26"/>
          <w:szCs w:val="26"/>
        </w:rPr>
        <w:t xml:space="preserve"> chi</w:t>
      </w:r>
      <w:r w:rsidR="00E70936" w:rsidRPr="002A69FD">
        <w:rPr>
          <w:rStyle w:val="Emphasis"/>
          <w:rFonts w:ascii="Times New Roman" w:hAnsi="Times New Roman"/>
          <w:i w:val="0"/>
          <w:sz w:val="26"/>
          <w:szCs w:val="26"/>
        </w:rPr>
        <w:t xml:space="preserve">ếm tỷ trọng </w:t>
      </w:r>
      <w:r w:rsidR="00B00D00" w:rsidRPr="002A69FD">
        <w:rPr>
          <w:rStyle w:val="Emphasis"/>
          <w:rFonts w:ascii="Times New Roman" w:hAnsi="Times New Roman"/>
          <w:i w:val="0"/>
          <w:sz w:val="26"/>
          <w:szCs w:val="26"/>
        </w:rPr>
        <w:t>lớn nhấ</w:t>
      </w:r>
      <w:r w:rsidR="00C81417">
        <w:rPr>
          <w:rStyle w:val="Emphasis"/>
          <w:rFonts w:ascii="Times New Roman" w:hAnsi="Times New Roman"/>
          <w:i w:val="0"/>
          <w:sz w:val="26"/>
          <w:szCs w:val="26"/>
        </w:rPr>
        <w:t xml:space="preserve">t </w:t>
      </w:r>
      <w:r w:rsidR="00781918" w:rsidRPr="002A69FD">
        <w:rPr>
          <w:rStyle w:val="Emphasis"/>
          <w:rFonts w:ascii="Times New Roman" w:hAnsi="Times New Roman"/>
          <w:i w:val="0"/>
          <w:sz w:val="26"/>
          <w:szCs w:val="26"/>
        </w:rPr>
        <w:t xml:space="preserve">về trị giá </w:t>
      </w:r>
      <w:r w:rsidR="00C81417">
        <w:rPr>
          <w:rStyle w:val="Emphasis"/>
          <w:rFonts w:ascii="Times New Roman" w:hAnsi="Times New Roman"/>
          <w:i w:val="0"/>
          <w:sz w:val="26"/>
          <w:szCs w:val="26"/>
        </w:rPr>
        <w:t>(chiếm 38,20</w:t>
      </w:r>
      <w:r w:rsidR="00B64E31" w:rsidRPr="002A69FD">
        <w:rPr>
          <w:rStyle w:val="Emphasis"/>
          <w:rFonts w:ascii="Times New Roman" w:hAnsi="Times New Roman"/>
          <w:i w:val="0"/>
          <w:sz w:val="26"/>
          <w:szCs w:val="26"/>
        </w:rPr>
        <w:t>%)</w:t>
      </w:r>
      <w:r w:rsidR="005377F6" w:rsidRPr="002A69FD">
        <w:rPr>
          <w:rStyle w:val="Emphasis"/>
          <w:rFonts w:ascii="Times New Roman" w:hAnsi="Times New Roman"/>
          <w:i w:val="0"/>
          <w:sz w:val="26"/>
          <w:szCs w:val="26"/>
        </w:rPr>
        <w:t xml:space="preserve"> đạt </w:t>
      </w:r>
      <w:r w:rsidR="00FC00E9" w:rsidRPr="002A69FD">
        <w:rPr>
          <w:rStyle w:val="Emphasis"/>
          <w:rFonts w:ascii="Times New Roman" w:hAnsi="Times New Roman"/>
          <w:i w:val="0"/>
          <w:sz w:val="26"/>
          <w:szCs w:val="26"/>
        </w:rPr>
        <w:t>403,8</w:t>
      </w:r>
      <w:r w:rsidR="00B51FB2" w:rsidRPr="002A69FD">
        <w:rPr>
          <w:rStyle w:val="Emphasis"/>
          <w:rFonts w:ascii="Times New Roman" w:hAnsi="Times New Roman"/>
          <w:i w:val="0"/>
          <w:sz w:val="26"/>
          <w:szCs w:val="26"/>
        </w:rPr>
        <w:t xml:space="preserve"> triệu USD</w:t>
      </w:r>
      <w:r w:rsidR="00781918">
        <w:rPr>
          <w:rStyle w:val="Emphasis"/>
          <w:rFonts w:ascii="Times New Roman" w:hAnsi="Times New Roman"/>
          <w:i w:val="0"/>
          <w:sz w:val="26"/>
          <w:szCs w:val="26"/>
        </w:rPr>
        <w:t xml:space="preserve"> và được áp dụng cho các lô hàng xuất khẩu</w:t>
      </w:r>
      <w:r w:rsidR="00B64E31" w:rsidRPr="002A69FD">
        <w:rPr>
          <w:rStyle w:val="Emphasis"/>
          <w:rFonts w:ascii="Times New Roman" w:hAnsi="Times New Roman"/>
          <w:i w:val="0"/>
          <w:sz w:val="26"/>
          <w:szCs w:val="26"/>
        </w:rPr>
        <w:t xml:space="preserve"> tới các thị trường như:</w:t>
      </w:r>
      <w:r w:rsidR="0017147A" w:rsidRPr="002A69FD">
        <w:rPr>
          <w:rStyle w:val="Emphasis"/>
          <w:rFonts w:ascii="Times New Roman" w:hAnsi="Times New Roman"/>
          <w:i w:val="0"/>
          <w:sz w:val="26"/>
          <w:szCs w:val="26"/>
        </w:rPr>
        <w:t xml:space="preserve"> </w:t>
      </w:r>
      <w:r w:rsidR="00FC00E9" w:rsidRPr="002A69FD">
        <w:rPr>
          <w:rStyle w:val="Emphasis"/>
          <w:rFonts w:ascii="Times New Roman" w:hAnsi="Times New Roman"/>
          <w:i w:val="0"/>
          <w:sz w:val="26"/>
          <w:szCs w:val="26"/>
        </w:rPr>
        <w:t xml:space="preserve">Nhật Bản, Mỹ, Anh, Trung Quốc, Hà Lan, Hàn Quốc, Đức, Ôxtrâylia, Thái Lan, </w:t>
      </w:r>
      <w:r w:rsidR="003166D8">
        <w:rPr>
          <w:rStyle w:val="Emphasis"/>
          <w:rFonts w:ascii="Times New Roman" w:hAnsi="Times New Roman"/>
          <w:i w:val="0"/>
          <w:sz w:val="26"/>
          <w:szCs w:val="26"/>
        </w:rPr>
        <w:t>Canada</w:t>
      </w:r>
      <w:r w:rsidR="00FC00E9" w:rsidRPr="002A69FD">
        <w:rPr>
          <w:rStyle w:val="Emphasis"/>
          <w:rFonts w:ascii="Times New Roman" w:hAnsi="Times New Roman"/>
          <w:i w:val="0"/>
          <w:sz w:val="26"/>
          <w:szCs w:val="26"/>
        </w:rPr>
        <w:t>, Pháp, Đài Loan (Trung Quốc), Italia, Bỉ, Braxin, Ấn Độ.</w:t>
      </w:r>
    </w:p>
    <w:p w:rsidR="00922078" w:rsidRPr="002A69FD" w:rsidRDefault="00922078" w:rsidP="00A9705E">
      <w:pPr>
        <w:pStyle w:val="Caption"/>
        <w:spacing w:after="0" w:line="312" w:lineRule="auto"/>
        <w:ind w:left="720"/>
        <w:jc w:val="center"/>
        <w:outlineLvl w:val="0"/>
        <w:rPr>
          <w:rFonts w:ascii="Times New Roman" w:hAnsi="Times New Roman"/>
          <w:color w:val="auto"/>
          <w:sz w:val="26"/>
          <w:szCs w:val="26"/>
        </w:rPr>
      </w:pPr>
      <w:bookmarkStart w:id="112" w:name="_Toc522877883"/>
      <w:bookmarkStart w:id="113" w:name="_Toc8308683"/>
      <w:bookmarkStart w:id="114" w:name="_Toc8308898"/>
      <w:bookmarkStart w:id="115" w:name="_Toc8311933"/>
      <w:bookmarkStart w:id="116" w:name="_Toc11313511"/>
      <w:bookmarkStart w:id="117" w:name="_Toc15470339"/>
      <w:r w:rsidRPr="002A69FD">
        <w:rPr>
          <w:rFonts w:ascii="Times New Roman" w:hAnsi="Times New Roman"/>
          <w:color w:val="auto"/>
          <w:sz w:val="26"/>
          <w:szCs w:val="26"/>
        </w:rPr>
        <w:t xml:space="preserve">Hình </w:t>
      </w:r>
      <w:r w:rsidR="00B44875" w:rsidRPr="002A69FD">
        <w:rPr>
          <w:rFonts w:ascii="Times New Roman" w:hAnsi="Times New Roman"/>
          <w:color w:val="auto"/>
          <w:sz w:val="26"/>
          <w:szCs w:val="26"/>
        </w:rPr>
        <w:t>7</w:t>
      </w:r>
      <w:r w:rsidRPr="002A69FD">
        <w:rPr>
          <w:rFonts w:ascii="Times New Roman" w:hAnsi="Times New Roman"/>
          <w:color w:val="auto"/>
          <w:sz w:val="26"/>
          <w:szCs w:val="26"/>
        </w:rPr>
        <w:t xml:space="preserve">: Cơ cấu phương thức giao hàng trong </w:t>
      </w:r>
      <w:r w:rsidR="00FC6A65" w:rsidRPr="002A69FD">
        <w:rPr>
          <w:rFonts w:ascii="Times New Roman" w:hAnsi="Times New Roman"/>
          <w:color w:val="auto"/>
          <w:sz w:val="26"/>
          <w:szCs w:val="26"/>
        </w:rPr>
        <w:t>xuất khẩu nhựa và sản phẩm</w:t>
      </w:r>
      <w:r w:rsidR="00A26026" w:rsidRPr="002A69FD">
        <w:rPr>
          <w:rFonts w:ascii="Times New Roman" w:hAnsi="Times New Roman"/>
          <w:color w:val="auto"/>
          <w:sz w:val="26"/>
          <w:szCs w:val="26"/>
        </w:rPr>
        <w:t xml:space="preserve"> từ nhựa</w:t>
      </w:r>
      <w:r w:rsidRPr="002A69FD">
        <w:rPr>
          <w:rFonts w:ascii="Times New Roman" w:hAnsi="Times New Roman"/>
          <w:color w:val="auto"/>
          <w:sz w:val="26"/>
          <w:szCs w:val="26"/>
        </w:rPr>
        <w:t xml:space="preserve"> </w:t>
      </w:r>
      <w:r w:rsidR="00A26026" w:rsidRPr="002A69FD">
        <w:rPr>
          <w:rFonts w:ascii="Times New Roman" w:hAnsi="Times New Roman"/>
          <w:color w:val="auto"/>
          <w:sz w:val="26"/>
          <w:szCs w:val="26"/>
        </w:rPr>
        <w:t xml:space="preserve">trong </w:t>
      </w:r>
      <w:r w:rsidR="00A901F0">
        <w:rPr>
          <w:rFonts w:ascii="Times New Roman" w:hAnsi="Times New Roman"/>
          <w:color w:val="auto"/>
          <w:sz w:val="26"/>
          <w:szCs w:val="26"/>
        </w:rPr>
        <w:t>5</w:t>
      </w:r>
      <w:r w:rsidR="00FC6A65" w:rsidRPr="002A69FD">
        <w:rPr>
          <w:rFonts w:ascii="Times New Roman" w:hAnsi="Times New Roman"/>
          <w:color w:val="auto"/>
          <w:sz w:val="26"/>
          <w:szCs w:val="26"/>
        </w:rPr>
        <w:t xml:space="preserve"> tháng</w:t>
      </w:r>
      <w:r w:rsidR="005F245A" w:rsidRPr="002A69FD">
        <w:rPr>
          <w:rFonts w:ascii="Times New Roman" w:hAnsi="Times New Roman"/>
          <w:color w:val="auto"/>
          <w:sz w:val="26"/>
          <w:szCs w:val="26"/>
        </w:rPr>
        <w:t xml:space="preserve"> </w:t>
      </w:r>
      <w:r w:rsidR="00A26026" w:rsidRPr="002A69FD">
        <w:rPr>
          <w:rFonts w:ascii="Times New Roman" w:hAnsi="Times New Roman"/>
          <w:color w:val="auto"/>
          <w:sz w:val="26"/>
          <w:szCs w:val="26"/>
        </w:rPr>
        <w:t>năm 201</w:t>
      </w:r>
      <w:bookmarkEnd w:id="112"/>
      <w:r w:rsidR="005F245A" w:rsidRPr="002A69FD">
        <w:rPr>
          <w:rFonts w:ascii="Times New Roman" w:hAnsi="Times New Roman"/>
          <w:color w:val="auto"/>
          <w:sz w:val="26"/>
          <w:szCs w:val="26"/>
        </w:rPr>
        <w:t>9</w:t>
      </w:r>
      <w:r w:rsidR="00ED557E" w:rsidRPr="002A69FD">
        <w:rPr>
          <w:rFonts w:ascii="Times New Roman" w:hAnsi="Times New Roman"/>
          <w:color w:val="auto"/>
          <w:sz w:val="26"/>
          <w:szCs w:val="26"/>
        </w:rPr>
        <w:t xml:space="preserve"> (về trị giá)</w:t>
      </w:r>
      <w:bookmarkEnd w:id="113"/>
      <w:bookmarkEnd w:id="114"/>
      <w:bookmarkEnd w:id="115"/>
      <w:bookmarkEnd w:id="116"/>
      <w:bookmarkEnd w:id="117"/>
    </w:p>
    <w:p w:rsidR="00A26026" w:rsidRPr="002A69FD" w:rsidRDefault="00A901F0" w:rsidP="00A26026">
      <w:pPr>
        <w:jc w:val="center"/>
      </w:pPr>
      <w:r>
        <w:rPr>
          <w:noProof/>
        </w:rPr>
        <w:drawing>
          <wp:inline distT="0" distB="0" distL="0" distR="0" wp14:anchorId="04E5D99C" wp14:editId="00D9F896">
            <wp:extent cx="4572000" cy="3114675"/>
            <wp:effectExtent l="0" t="0" r="1905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22078" w:rsidRPr="002A69FD" w:rsidRDefault="00922078" w:rsidP="00922078">
      <w:pPr>
        <w:pStyle w:val="ListParagraph"/>
        <w:spacing w:line="312" w:lineRule="auto"/>
        <w:ind w:left="0"/>
        <w:jc w:val="center"/>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DE499B" w:rsidRPr="00C81417" w:rsidRDefault="00DE499B" w:rsidP="00DE499B">
      <w:pPr>
        <w:spacing w:before="120" w:after="0" w:line="312" w:lineRule="auto"/>
        <w:ind w:firstLine="567"/>
        <w:jc w:val="both"/>
        <w:rPr>
          <w:rStyle w:val="Emphasis"/>
          <w:rFonts w:ascii="Times New Roman" w:hAnsi="Times New Roman"/>
          <w:i w:val="0"/>
          <w:sz w:val="26"/>
          <w:szCs w:val="26"/>
        </w:rPr>
      </w:pPr>
      <w:r w:rsidRPr="002A69FD">
        <w:rPr>
          <w:rStyle w:val="Emphasis"/>
          <w:rFonts w:ascii="Times New Roman" w:hAnsi="Times New Roman"/>
          <w:i w:val="0"/>
          <w:sz w:val="26"/>
          <w:szCs w:val="26"/>
        </w:rPr>
        <w:t>Trong khi</w:t>
      </w:r>
      <w:r>
        <w:rPr>
          <w:rStyle w:val="Emphasis"/>
          <w:rFonts w:ascii="Times New Roman" w:hAnsi="Times New Roman"/>
          <w:i w:val="0"/>
          <w:sz w:val="26"/>
          <w:szCs w:val="26"/>
        </w:rPr>
        <w:t xml:space="preserve"> đó, </w:t>
      </w:r>
      <w:r w:rsidRPr="002A69FD">
        <w:rPr>
          <w:rStyle w:val="Emphasis"/>
          <w:rFonts w:ascii="Times New Roman" w:hAnsi="Times New Roman"/>
          <w:i w:val="0"/>
          <w:sz w:val="26"/>
          <w:szCs w:val="26"/>
        </w:rPr>
        <w:t xml:space="preserve">xuất khẩu bằng phương thức CIF chiếm </w:t>
      </w:r>
      <w:r>
        <w:rPr>
          <w:rStyle w:val="Emphasis"/>
          <w:rFonts w:ascii="Times New Roman" w:hAnsi="Times New Roman"/>
          <w:i w:val="0"/>
          <w:sz w:val="26"/>
          <w:szCs w:val="26"/>
        </w:rPr>
        <w:t>26</w:t>
      </w:r>
      <w:proofErr w:type="gramStart"/>
      <w:r>
        <w:rPr>
          <w:rStyle w:val="Emphasis"/>
          <w:rFonts w:ascii="Times New Roman" w:hAnsi="Times New Roman"/>
          <w:i w:val="0"/>
          <w:sz w:val="26"/>
          <w:szCs w:val="26"/>
        </w:rPr>
        <w:t>,21</w:t>
      </w:r>
      <w:proofErr w:type="gramEnd"/>
      <w:r w:rsidRPr="002A69FD">
        <w:rPr>
          <w:rStyle w:val="Emphasis"/>
          <w:rFonts w:ascii="Times New Roman" w:hAnsi="Times New Roman"/>
          <w:i w:val="0"/>
          <w:sz w:val="26"/>
          <w:szCs w:val="26"/>
        </w:rPr>
        <w:t>%</w:t>
      </w:r>
      <w:r>
        <w:rPr>
          <w:rStyle w:val="Emphasis"/>
          <w:rFonts w:ascii="Times New Roman" w:hAnsi="Times New Roman"/>
          <w:i w:val="0"/>
          <w:sz w:val="26"/>
          <w:szCs w:val="26"/>
        </w:rPr>
        <w:t>, tăng 56,55</w:t>
      </w:r>
      <w:r w:rsidRPr="002A69FD">
        <w:rPr>
          <w:rStyle w:val="Emphasis"/>
          <w:rFonts w:ascii="Times New Roman" w:hAnsi="Times New Roman"/>
          <w:i w:val="0"/>
          <w:sz w:val="26"/>
          <w:szCs w:val="26"/>
        </w:rPr>
        <w:t>%</w:t>
      </w:r>
      <w:r>
        <w:rPr>
          <w:rStyle w:val="Emphasis"/>
          <w:rFonts w:ascii="Times New Roman" w:hAnsi="Times New Roman"/>
          <w:i w:val="0"/>
          <w:sz w:val="26"/>
          <w:szCs w:val="26"/>
        </w:rPr>
        <w:t xml:space="preserve"> so với cùng kỳ năm ngoái và sang các thị trường chính như </w:t>
      </w:r>
      <w:r w:rsidRPr="00C81417">
        <w:rPr>
          <w:rStyle w:val="Emphasis"/>
          <w:rFonts w:ascii="Times New Roman" w:hAnsi="Times New Roman"/>
          <w:i w:val="0"/>
          <w:sz w:val="26"/>
          <w:szCs w:val="26"/>
        </w:rPr>
        <w:t>Nhật Bản, Trung Quốc, Thái Lan, Hàn Quốc, Đài Loan</w:t>
      </w:r>
      <w:r>
        <w:rPr>
          <w:rStyle w:val="Emphasis"/>
          <w:rFonts w:ascii="Times New Roman" w:hAnsi="Times New Roman"/>
          <w:i w:val="0"/>
          <w:sz w:val="26"/>
          <w:szCs w:val="26"/>
        </w:rPr>
        <w:t xml:space="preserve"> (Trung Quốc)</w:t>
      </w:r>
      <w:r w:rsidRPr="00C81417">
        <w:rPr>
          <w:rStyle w:val="Emphasis"/>
          <w:rFonts w:ascii="Times New Roman" w:hAnsi="Times New Roman"/>
          <w:i w:val="0"/>
          <w:sz w:val="26"/>
          <w:szCs w:val="26"/>
        </w:rPr>
        <w:t xml:space="preserve">, Mỹ, Malaysia, </w:t>
      </w:r>
      <w:r>
        <w:rPr>
          <w:rStyle w:val="Emphasis"/>
          <w:rFonts w:ascii="Times New Roman" w:hAnsi="Times New Roman"/>
          <w:i w:val="0"/>
          <w:sz w:val="26"/>
          <w:szCs w:val="26"/>
        </w:rPr>
        <w:t>Indonesia, Philippines, Myanmar, Ấ</w:t>
      </w:r>
      <w:r w:rsidRPr="00C81417">
        <w:rPr>
          <w:rStyle w:val="Emphasis"/>
          <w:rFonts w:ascii="Times New Roman" w:hAnsi="Times New Roman"/>
          <w:i w:val="0"/>
          <w:sz w:val="26"/>
          <w:szCs w:val="26"/>
        </w:rPr>
        <w:t xml:space="preserve">n </w:t>
      </w:r>
      <w:r w:rsidRPr="00C81417">
        <w:rPr>
          <w:rStyle w:val="Emphasis"/>
          <w:rFonts w:ascii="Times New Roman" w:hAnsi="Times New Roman"/>
          <w:i w:val="0"/>
          <w:sz w:val="26"/>
          <w:szCs w:val="26"/>
        </w:rPr>
        <w:lastRenderedPageBreak/>
        <w:t>Độ, Hồng Kông</w:t>
      </w:r>
      <w:r>
        <w:rPr>
          <w:rStyle w:val="Emphasis"/>
          <w:rFonts w:ascii="Times New Roman" w:hAnsi="Times New Roman"/>
          <w:i w:val="0"/>
          <w:sz w:val="26"/>
          <w:szCs w:val="26"/>
        </w:rPr>
        <w:t xml:space="preserve"> (Trung Quốc)</w:t>
      </w:r>
      <w:r w:rsidRPr="00C81417">
        <w:rPr>
          <w:rStyle w:val="Emphasis"/>
          <w:rFonts w:ascii="Times New Roman" w:hAnsi="Times New Roman"/>
          <w:i w:val="0"/>
          <w:sz w:val="26"/>
          <w:szCs w:val="26"/>
        </w:rPr>
        <w:t>, Anh, Campuchia, Ôxtrâylia, Pháp, Singapore, Hà Lan, Tây Ban Nha, Italia</w:t>
      </w:r>
      <w:r>
        <w:rPr>
          <w:rStyle w:val="Emphasis"/>
          <w:rFonts w:ascii="Times New Roman" w:hAnsi="Times New Roman"/>
          <w:i w:val="0"/>
          <w:sz w:val="26"/>
          <w:szCs w:val="26"/>
        </w:rPr>
        <w:t xml:space="preserve">, </w:t>
      </w:r>
      <w:r w:rsidRPr="00C81417">
        <w:rPr>
          <w:rStyle w:val="Emphasis"/>
          <w:rFonts w:ascii="Times New Roman" w:hAnsi="Times New Roman"/>
          <w:i w:val="0"/>
          <w:sz w:val="26"/>
          <w:szCs w:val="26"/>
        </w:rPr>
        <w:t>Xri Lanca</w:t>
      </w:r>
      <w:r>
        <w:rPr>
          <w:rStyle w:val="Emphasis"/>
          <w:rFonts w:ascii="Times New Roman" w:hAnsi="Times New Roman"/>
          <w:i w:val="0"/>
          <w:sz w:val="26"/>
          <w:szCs w:val="26"/>
        </w:rPr>
        <w:t>.</w:t>
      </w:r>
    </w:p>
    <w:p w:rsidR="00DE499B" w:rsidRPr="00C81417" w:rsidRDefault="00DE499B" w:rsidP="00DE499B">
      <w:pPr>
        <w:spacing w:before="120" w:after="0" w:line="312" w:lineRule="auto"/>
        <w:ind w:firstLine="567"/>
        <w:jc w:val="both"/>
        <w:rPr>
          <w:rStyle w:val="Emphasis"/>
          <w:rFonts w:ascii="Times New Roman" w:hAnsi="Times New Roman"/>
          <w:i w:val="0"/>
          <w:sz w:val="26"/>
          <w:szCs w:val="26"/>
        </w:rPr>
      </w:pPr>
      <w:r w:rsidRPr="002A69FD">
        <w:rPr>
          <w:rStyle w:val="Emphasis"/>
          <w:rFonts w:ascii="Times New Roman" w:hAnsi="Times New Roman"/>
          <w:i w:val="0"/>
          <w:sz w:val="26"/>
          <w:szCs w:val="26"/>
        </w:rPr>
        <w:t>Xuất khẩu mặt hàng này</w:t>
      </w:r>
      <w:r>
        <w:rPr>
          <w:rStyle w:val="Emphasis"/>
          <w:rFonts w:ascii="Times New Roman" w:hAnsi="Times New Roman"/>
          <w:i w:val="0"/>
          <w:sz w:val="26"/>
          <w:szCs w:val="26"/>
        </w:rPr>
        <w:t xml:space="preserve"> với phương thức CFR chiếm 26,21% tới các thị trường: </w:t>
      </w:r>
      <w:r w:rsidRPr="00C81417">
        <w:rPr>
          <w:rStyle w:val="Emphasis"/>
          <w:rFonts w:ascii="Times New Roman" w:hAnsi="Times New Roman"/>
          <w:i w:val="0"/>
          <w:sz w:val="26"/>
          <w:szCs w:val="26"/>
        </w:rPr>
        <w:t xml:space="preserve">Nhật Bản, Trung Quốc, Hàn Quốc, </w:t>
      </w:r>
      <w:r>
        <w:rPr>
          <w:rStyle w:val="Emphasis"/>
          <w:rFonts w:ascii="Times New Roman" w:hAnsi="Times New Roman"/>
          <w:i w:val="0"/>
          <w:sz w:val="26"/>
          <w:szCs w:val="26"/>
        </w:rPr>
        <w:t>Indonesia</w:t>
      </w:r>
      <w:r w:rsidRPr="00C81417">
        <w:rPr>
          <w:rStyle w:val="Emphasis"/>
          <w:rFonts w:ascii="Times New Roman" w:hAnsi="Times New Roman"/>
          <w:i w:val="0"/>
          <w:sz w:val="26"/>
          <w:szCs w:val="26"/>
        </w:rPr>
        <w:t xml:space="preserve">, </w:t>
      </w:r>
      <w:r>
        <w:rPr>
          <w:rStyle w:val="Emphasis"/>
          <w:rFonts w:ascii="Times New Roman" w:hAnsi="Times New Roman"/>
          <w:i w:val="0"/>
          <w:sz w:val="26"/>
          <w:szCs w:val="26"/>
        </w:rPr>
        <w:t>Bangladesh</w:t>
      </w:r>
      <w:r w:rsidRPr="00C81417">
        <w:rPr>
          <w:rStyle w:val="Emphasis"/>
          <w:rFonts w:ascii="Times New Roman" w:hAnsi="Times New Roman"/>
          <w:i w:val="0"/>
          <w:sz w:val="26"/>
          <w:szCs w:val="26"/>
        </w:rPr>
        <w:t>, Thái Lan, Malaysia, Đài Loan</w:t>
      </w:r>
      <w:r>
        <w:rPr>
          <w:rStyle w:val="Emphasis"/>
          <w:rFonts w:ascii="Times New Roman" w:hAnsi="Times New Roman"/>
          <w:i w:val="0"/>
          <w:sz w:val="26"/>
          <w:szCs w:val="26"/>
        </w:rPr>
        <w:t xml:space="preserve"> (Trung Quốc), Ấ</w:t>
      </w:r>
      <w:r w:rsidRPr="00C81417">
        <w:rPr>
          <w:rStyle w:val="Emphasis"/>
          <w:rFonts w:ascii="Times New Roman" w:hAnsi="Times New Roman"/>
          <w:i w:val="0"/>
          <w:sz w:val="26"/>
          <w:szCs w:val="26"/>
        </w:rPr>
        <w:t xml:space="preserve">n Độ, Pakixtan, Mỹ, Philippines, </w:t>
      </w:r>
      <w:r>
        <w:rPr>
          <w:rStyle w:val="Emphasis"/>
          <w:rFonts w:ascii="Times New Roman" w:hAnsi="Times New Roman"/>
          <w:i w:val="0"/>
          <w:sz w:val="26"/>
          <w:szCs w:val="26"/>
        </w:rPr>
        <w:t>Myanmar</w:t>
      </w:r>
      <w:r w:rsidRPr="00C81417">
        <w:rPr>
          <w:rStyle w:val="Emphasis"/>
          <w:rFonts w:ascii="Times New Roman" w:hAnsi="Times New Roman"/>
          <w:i w:val="0"/>
          <w:sz w:val="26"/>
          <w:szCs w:val="26"/>
        </w:rPr>
        <w:t>, Các TVQ Arập Thống nhất, Ôxtrâylia, Singapore, Nigiêria, Ai Cập, Na Uy</w:t>
      </w:r>
      <w:r>
        <w:rPr>
          <w:rStyle w:val="Emphasis"/>
          <w:rFonts w:ascii="Times New Roman" w:hAnsi="Times New Roman"/>
          <w:i w:val="0"/>
          <w:sz w:val="26"/>
          <w:szCs w:val="26"/>
        </w:rPr>
        <w:t xml:space="preserve">, </w:t>
      </w:r>
      <w:r w:rsidRPr="00C81417">
        <w:rPr>
          <w:rStyle w:val="Emphasis"/>
          <w:rFonts w:ascii="Times New Roman" w:hAnsi="Times New Roman"/>
          <w:i w:val="0"/>
          <w:sz w:val="26"/>
          <w:szCs w:val="26"/>
        </w:rPr>
        <w:t>Kenya</w:t>
      </w:r>
      <w:r>
        <w:rPr>
          <w:rStyle w:val="Emphasis"/>
          <w:rFonts w:ascii="Times New Roman" w:hAnsi="Times New Roman"/>
          <w:i w:val="0"/>
          <w:sz w:val="26"/>
          <w:szCs w:val="26"/>
        </w:rPr>
        <w:t>.</w:t>
      </w:r>
    </w:p>
    <w:p w:rsidR="00B91EB9" w:rsidRPr="00B91EB9" w:rsidRDefault="00B91EB9" w:rsidP="00B91EB9">
      <w:pPr>
        <w:spacing w:before="120" w:after="0" w:line="312" w:lineRule="auto"/>
        <w:ind w:firstLine="567"/>
        <w:jc w:val="both"/>
        <w:rPr>
          <w:rStyle w:val="Emphasis"/>
          <w:rFonts w:ascii="Times New Roman" w:hAnsi="Times New Roman"/>
          <w:i w:val="0"/>
          <w:sz w:val="26"/>
          <w:szCs w:val="26"/>
        </w:rPr>
      </w:pPr>
      <w:r>
        <w:rPr>
          <w:rStyle w:val="Emphasis"/>
          <w:rFonts w:ascii="Times New Roman" w:hAnsi="Times New Roman"/>
          <w:i w:val="0"/>
          <w:sz w:val="26"/>
          <w:szCs w:val="26"/>
        </w:rPr>
        <w:t>Các lô hàng sử dụng</w:t>
      </w:r>
      <w:r w:rsidRPr="002A69FD">
        <w:rPr>
          <w:rStyle w:val="Emphasis"/>
          <w:rFonts w:ascii="Times New Roman" w:hAnsi="Times New Roman"/>
          <w:i w:val="0"/>
          <w:sz w:val="26"/>
          <w:szCs w:val="26"/>
        </w:rPr>
        <w:t xml:space="preserve"> phương thức EXW tăng mạnh nhất trong </w:t>
      </w:r>
      <w:r>
        <w:rPr>
          <w:rStyle w:val="Emphasis"/>
          <w:rFonts w:ascii="Times New Roman" w:hAnsi="Times New Roman"/>
          <w:i w:val="0"/>
          <w:sz w:val="26"/>
          <w:szCs w:val="26"/>
        </w:rPr>
        <w:t>5 tháng qua, chiếm 4,47</w:t>
      </w:r>
      <w:r w:rsidRPr="002A69FD">
        <w:rPr>
          <w:rStyle w:val="Emphasis"/>
          <w:rFonts w:ascii="Times New Roman" w:hAnsi="Times New Roman"/>
          <w:i w:val="0"/>
          <w:sz w:val="26"/>
          <w:szCs w:val="26"/>
        </w:rPr>
        <w:t xml:space="preserve">%, </w:t>
      </w:r>
      <w:r>
        <w:rPr>
          <w:rStyle w:val="Emphasis"/>
          <w:rFonts w:ascii="Times New Roman" w:hAnsi="Times New Roman"/>
          <w:i w:val="0"/>
          <w:sz w:val="26"/>
          <w:szCs w:val="26"/>
        </w:rPr>
        <w:t>tăng 439,34</w:t>
      </w:r>
      <w:r w:rsidRPr="002A69FD">
        <w:rPr>
          <w:rStyle w:val="Emphasis"/>
          <w:rFonts w:ascii="Times New Roman" w:hAnsi="Times New Roman"/>
          <w:i w:val="0"/>
          <w:sz w:val="26"/>
          <w:szCs w:val="26"/>
        </w:rPr>
        <w:t xml:space="preserve">% so với cùng kỳ năm ngoái, sang các thị trường: </w:t>
      </w:r>
      <w:r>
        <w:rPr>
          <w:rStyle w:val="Emphasis"/>
          <w:rFonts w:ascii="Times New Roman" w:hAnsi="Times New Roman"/>
          <w:i w:val="0"/>
          <w:sz w:val="26"/>
          <w:szCs w:val="26"/>
        </w:rPr>
        <w:t>Indonesia, Nhật Bản, Ấ</w:t>
      </w:r>
      <w:r w:rsidRPr="00C81417">
        <w:rPr>
          <w:rStyle w:val="Emphasis"/>
          <w:rFonts w:ascii="Times New Roman" w:hAnsi="Times New Roman"/>
          <w:i w:val="0"/>
          <w:sz w:val="26"/>
          <w:szCs w:val="26"/>
        </w:rPr>
        <w:t xml:space="preserve">n Độ, Hàn Quốc, Campuchia, Trung Quốc, Philippines, </w:t>
      </w:r>
      <w:r>
        <w:rPr>
          <w:rStyle w:val="Emphasis"/>
          <w:rFonts w:ascii="Times New Roman" w:hAnsi="Times New Roman"/>
          <w:i w:val="0"/>
          <w:sz w:val="26"/>
          <w:szCs w:val="26"/>
        </w:rPr>
        <w:t>Bangladesh</w:t>
      </w:r>
      <w:r w:rsidRPr="00C81417">
        <w:rPr>
          <w:rStyle w:val="Emphasis"/>
          <w:rFonts w:ascii="Times New Roman" w:hAnsi="Times New Roman"/>
          <w:i w:val="0"/>
          <w:sz w:val="26"/>
          <w:szCs w:val="26"/>
        </w:rPr>
        <w:t>, Côlombia, Thái Lan, Hồng Kông</w:t>
      </w:r>
      <w:r>
        <w:rPr>
          <w:rStyle w:val="Emphasis"/>
          <w:rFonts w:ascii="Times New Roman" w:hAnsi="Times New Roman"/>
          <w:i w:val="0"/>
          <w:sz w:val="26"/>
          <w:szCs w:val="26"/>
        </w:rPr>
        <w:t xml:space="preserve"> (Trung Quốc)</w:t>
      </w:r>
      <w:r w:rsidRPr="00C81417">
        <w:rPr>
          <w:rStyle w:val="Emphasis"/>
          <w:rFonts w:ascii="Times New Roman" w:hAnsi="Times New Roman"/>
          <w:i w:val="0"/>
          <w:sz w:val="26"/>
          <w:szCs w:val="26"/>
        </w:rPr>
        <w:t xml:space="preserve">, Goatêmala, Mỹ, Malaysia, Ôxtrâylia, Các TVQ Arập Thống nhất, </w:t>
      </w:r>
      <w:r>
        <w:rPr>
          <w:rStyle w:val="Emphasis"/>
          <w:rFonts w:ascii="Times New Roman" w:hAnsi="Times New Roman"/>
          <w:i w:val="0"/>
          <w:sz w:val="26"/>
          <w:szCs w:val="26"/>
        </w:rPr>
        <w:t>Myanmar.</w:t>
      </w:r>
      <w:r w:rsidRPr="00B91EB9">
        <w:rPr>
          <w:rStyle w:val="Emphasis"/>
          <w:rFonts w:ascii="Times New Roman" w:hAnsi="Times New Roman"/>
        </w:rPr>
        <w:t xml:space="preserve"> </w:t>
      </w:r>
      <w:proofErr w:type="gramStart"/>
      <w:r w:rsidRPr="00B91EB9">
        <w:rPr>
          <w:rStyle w:val="Emphasis"/>
          <w:rFonts w:ascii="Times New Roman" w:hAnsi="Times New Roman"/>
          <w:i w:val="0"/>
          <w:sz w:val="26"/>
          <w:szCs w:val="26"/>
        </w:rPr>
        <w:t>Đối với điều kiện EXW, người mua phải chịu trách nhiệm thông quan xuất khẩu cho lô hàng.</w:t>
      </w:r>
      <w:proofErr w:type="gramEnd"/>
      <w:r w:rsidRPr="00B91EB9">
        <w:rPr>
          <w:rStyle w:val="Emphasis"/>
          <w:rFonts w:ascii="Times New Roman" w:hAnsi="Times New Roman"/>
          <w:i w:val="0"/>
          <w:sz w:val="26"/>
          <w:szCs w:val="26"/>
        </w:rPr>
        <w:t xml:space="preserve"> </w:t>
      </w:r>
      <w:proofErr w:type="gramStart"/>
      <w:r w:rsidRPr="00B91EB9">
        <w:rPr>
          <w:rStyle w:val="Emphasis"/>
          <w:rFonts w:ascii="Times New Roman" w:hAnsi="Times New Roman"/>
          <w:i w:val="0"/>
          <w:sz w:val="26"/>
          <w:szCs w:val="26"/>
        </w:rPr>
        <w:t>Việc này có thể gây nên tốn kém chi phí, tiêu tốn nhiều thời gian và gây khó khăn cho những nhà nhập khẩu</w:t>
      </w:r>
      <w:r>
        <w:rPr>
          <w:rStyle w:val="Emphasis"/>
          <w:rFonts w:ascii="Times New Roman" w:hAnsi="Times New Roman"/>
          <w:i w:val="0"/>
          <w:sz w:val="26"/>
          <w:szCs w:val="26"/>
        </w:rPr>
        <w:t xml:space="preserve"> nếu họ không nắm rõ các quy định hải quan của Việt Nam</w:t>
      </w:r>
      <w:r w:rsidRPr="00B91EB9">
        <w:rPr>
          <w:rStyle w:val="Emphasis"/>
          <w:rFonts w:ascii="Times New Roman" w:hAnsi="Times New Roman"/>
          <w:i w:val="0"/>
          <w:sz w:val="26"/>
          <w:szCs w:val="26"/>
        </w:rPr>
        <w:t>.</w:t>
      </w:r>
      <w:proofErr w:type="gramEnd"/>
    </w:p>
    <w:p w:rsidR="00B91EB9" w:rsidRDefault="00B91EB9" w:rsidP="00B91EB9">
      <w:pPr>
        <w:spacing w:before="120" w:after="0" w:line="312" w:lineRule="auto"/>
        <w:ind w:firstLine="567"/>
        <w:jc w:val="both"/>
        <w:rPr>
          <w:rStyle w:val="Emphasis"/>
          <w:rFonts w:ascii="Times New Roman" w:hAnsi="Times New Roman"/>
          <w:i w:val="0"/>
          <w:sz w:val="26"/>
          <w:szCs w:val="26"/>
        </w:rPr>
      </w:pPr>
      <w:r w:rsidRPr="00B91EB9">
        <w:rPr>
          <w:rStyle w:val="Emphasis"/>
          <w:rFonts w:ascii="Times New Roman" w:hAnsi="Times New Roman"/>
          <w:i w:val="0"/>
          <w:sz w:val="26"/>
          <w:szCs w:val="26"/>
        </w:rPr>
        <w:t xml:space="preserve">Về phía </w:t>
      </w:r>
      <w:r>
        <w:rPr>
          <w:rStyle w:val="Emphasis"/>
          <w:rFonts w:ascii="Times New Roman" w:hAnsi="Times New Roman"/>
          <w:i w:val="0"/>
          <w:sz w:val="26"/>
          <w:szCs w:val="26"/>
        </w:rPr>
        <w:t>nhà xuất khẩu</w:t>
      </w:r>
      <w:r w:rsidRPr="00B91EB9">
        <w:rPr>
          <w:rStyle w:val="Emphasis"/>
          <w:rFonts w:ascii="Times New Roman" w:hAnsi="Times New Roman"/>
          <w:i w:val="0"/>
          <w:sz w:val="26"/>
          <w:szCs w:val="26"/>
        </w:rPr>
        <w:t xml:space="preserve"> cũng không có nhiệm vụ phải bốc, xếp hàng hóa lên phương tiện vận tải mà bên mua cung cấp, bởi vì điều kiện EXW chỉ quy định người bán phải chuẩn bị hàng hóa sẵn sàngcho việc xếp lên phương tiện vận chuyển mà thôi.</w:t>
      </w:r>
    </w:p>
    <w:p w:rsidR="00B91EB9" w:rsidRPr="002A69FD" w:rsidRDefault="00B91EB9" w:rsidP="00B91EB9">
      <w:pPr>
        <w:spacing w:before="120" w:after="0" w:line="312" w:lineRule="auto"/>
        <w:ind w:firstLine="567"/>
        <w:jc w:val="both"/>
        <w:rPr>
          <w:rFonts w:ascii="Times New Roman" w:hAnsi="Times New Roman"/>
          <w:sz w:val="26"/>
          <w:szCs w:val="26"/>
        </w:rPr>
      </w:pPr>
      <w:r w:rsidRPr="002A69FD">
        <w:rPr>
          <w:rStyle w:val="Emphasis"/>
          <w:rFonts w:ascii="Times New Roman" w:hAnsi="Times New Roman"/>
          <w:i w:val="0"/>
          <w:sz w:val="26"/>
          <w:szCs w:val="26"/>
        </w:rPr>
        <w:t>Ngoài các phương thức trên các doanh nghiệp trong nước còn xuất khẩu mặt hàng này bằng các phương thức giao hàng khác như: DAF, FCA, DUU, DDP</w:t>
      </w:r>
      <w:r w:rsidRPr="002A69FD">
        <w:rPr>
          <w:rFonts w:ascii="Times New Roman" w:hAnsi="Times New Roman"/>
          <w:sz w:val="26"/>
          <w:szCs w:val="26"/>
        </w:rPr>
        <w:t xml:space="preserve"> ... và hầu hết đều </w:t>
      </w:r>
      <w:r>
        <w:rPr>
          <w:rFonts w:ascii="Times New Roman" w:hAnsi="Times New Roman"/>
          <w:sz w:val="26"/>
          <w:szCs w:val="26"/>
        </w:rPr>
        <w:t>tăng so với cùng kỳ năm ngoái và đạt</w:t>
      </w:r>
      <w:r w:rsidRPr="002A69FD">
        <w:rPr>
          <w:rFonts w:ascii="Times New Roman" w:hAnsi="Times New Roman"/>
          <w:sz w:val="26"/>
          <w:szCs w:val="26"/>
        </w:rPr>
        <w:t xml:space="preserve"> trên </w:t>
      </w:r>
      <w:r>
        <w:rPr>
          <w:rFonts w:ascii="Times New Roman" w:hAnsi="Times New Roman"/>
          <w:sz w:val="26"/>
          <w:szCs w:val="26"/>
        </w:rPr>
        <w:t>5</w:t>
      </w:r>
      <w:r w:rsidRPr="002A69FD">
        <w:rPr>
          <w:rFonts w:ascii="Times New Roman" w:hAnsi="Times New Roman"/>
          <w:sz w:val="26"/>
          <w:szCs w:val="26"/>
        </w:rPr>
        <w:t xml:space="preserve"> triệu USD.</w:t>
      </w:r>
    </w:p>
    <w:p w:rsidR="00B1581D" w:rsidRPr="002A69FD" w:rsidRDefault="00B1581D" w:rsidP="00922078">
      <w:pPr>
        <w:pStyle w:val="ListParagraph"/>
        <w:spacing w:line="312" w:lineRule="auto"/>
        <w:ind w:left="0"/>
        <w:jc w:val="center"/>
        <w:rPr>
          <w:rFonts w:ascii="Times New Roman" w:hAnsi="Times New Roman"/>
          <w:i/>
          <w:sz w:val="26"/>
          <w:szCs w:val="26"/>
        </w:rPr>
      </w:pPr>
    </w:p>
    <w:p w:rsidR="00922078" w:rsidRPr="002A69FD" w:rsidRDefault="00922078" w:rsidP="00276673">
      <w:pPr>
        <w:pStyle w:val="ListParagraph"/>
        <w:numPr>
          <w:ilvl w:val="1"/>
          <w:numId w:val="21"/>
        </w:numPr>
        <w:tabs>
          <w:tab w:val="clear" w:pos="1440"/>
          <w:tab w:val="num" w:pos="993"/>
        </w:tabs>
        <w:spacing w:before="120" w:after="0" w:line="312" w:lineRule="auto"/>
        <w:ind w:hanging="873"/>
        <w:outlineLvl w:val="1"/>
        <w:rPr>
          <w:rStyle w:val="Emphasis"/>
          <w:rFonts w:ascii="Times New Roman" w:hAnsi="Times New Roman"/>
          <w:b/>
          <w:sz w:val="26"/>
          <w:szCs w:val="26"/>
        </w:rPr>
      </w:pPr>
      <w:bookmarkStart w:id="118" w:name="_Toc5364313"/>
      <w:bookmarkStart w:id="119" w:name="_Toc11313512"/>
      <w:r w:rsidRPr="002A69FD">
        <w:rPr>
          <w:rStyle w:val="Emphasis"/>
          <w:rFonts w:ascii="Times New Roman" w:hAnsi="Times New Roman"/>
          <w:b/>
          <w:sz w:val="26"/>
          <w:szCs w:val="26"/>
        </w:rPr>
        <w:t>Cảng biển, cửa khẩu xuất khẩu:</w:t>
      </w:r>
      <w:bookmarkEnd w:id="118"/>
      <w:bookmarkEnd w:id="119"/>
    </w:p>
    <w:p w:rsidR="000F6B16" w:rsidRDefault="005615BD" w:rsidP="000F6B16">
      <w:pPr>
        <w:spacing w:before="120" w:after="0" w:line="312" w:lineRule="auto"/>
        <w:ind w:firstLine="567"/>
        <w:jc w:val="both"/>
        <w:rPr>
          <w:rStyle w:val="Emphasis"/>
          <w:rFonts w:ascii="Times New Roman" w:hAnsi="Times New Roman"/>
          <w:i w:val="0"/>
          <w:sz w:val="26"/>
          <w:szCs w:val="26"/>
        </w:rPr>
      </w:pPr>
      <w:r w:rsidRPr="002A69FD">
        <w:rPr>
          <w:rStyle w:val="Emphasis"/>
          <w:rFonts w:ascii="Times New Roman" w:hAnsi="Times New Roman"/>
          <w:i w:val="0"/>
          <w:sz w:val="26"/>
          <w:szCs w:val="26"/>
        </w:rPr>
        <w:t>Trong</w:t>
      </w:r>
      <w:r w:rsidR="00C40AAE" w:rsidRPr="002A69FD">
        <w:rPr>
          <w:rStyle w:val="Emphasis"/>
          <w:rFonts w:ascii="Times New Roman" w:hAnsi="Times New Roman"/>
          <w:i w:val="0"/>
          <w:sz w:val="26"/>
          <w:szCs w:val="26"/>
        </w:rPr>
        <w:t xml:space="preserve"> </w:t>
      </w:r>
      <w:r w:rsidR="000F6B16">
        <w:rPr>
          <w:rStyle w:val="Emphasis"/>
          <w:rFonts w:ascii="Times New Roman" w:hAnsi="Times New Roman"/>
          <w:i w:val="0"/>
          <w:sz w:val="26"/>
          <w:szCs w:val="26"/>
        </w:rPr>
        <w:t>5</w:t>
      </w:r>
      <w:r w:rsidRPr="002A69FD">
        <w:rPr>
          <w:rStyle w:val="Emphasis"/>
          <w:rFonts w:ascii="Times New Roman" w:hAnsi="Times New Roman"/>
          <w:i w:val="0"/>
          <w:sz w:val="26"/>
          <w:szCs w:val="26"/>
        </w:rPr>
        <w:t xml:space="preserve"> </w:t>
      </w:r>
      <w:r w:rsidR="00C40AAE" w:rsidRPr="002A69FD">
        <w:rPr>
          <w:rStyle w:val="Emphasis"/>
          <w:rFonts w:ascii="Times New Roman" w:hAnsi="Times New Roman"/>
          <w:i w:val="0"/>
          <w:sz w:val="26"/>
          <w:szCs w:val="26"/>
        </w:rPr>
        <w:t xml:space="preserve">tháng năm </w:t>
      </w:r>
      <w:r w:rsidR="009A12CC" w:rsidRPr="002A69FD">
        <w:rPr>
          <w:rStyle w:val="Emphasis"/>
          <w:rFonts w:ascii="Times New Roman" w:hAnsi="Times New Roman"/>
          <w:i w:val="0"/>
          <w:sz w:val="26"/>
          <w:szCs w:val="26"/>
        </w:rPr>
        <w:t>2019</w:t>
      </w:r>
      <w:r w:rsidR="003D253E" w:rsidRPr="002A69FD">
        <w:rPr>
          <w:rStyle w:val="Emphasis"/>
          <w:rFonts w:ascii="Times New Roman" w:hAnsi="Times New Roman"/>
          <w:i w:val="0"/>
          <w:sz w:val="26"/>
          <w:szCs w:val="26"/>
        </w:rPr>
        <w:t xml:space="preserve">, cảng Cát Lái </w:t>
      </w:r>
      <w:r w:rsidR="00C403E5" w:rsidRPr="002A69FD">
        <w:rPr>
          <w:rStyle w:val="Emphasis"/>
          <w:rFonts w:ascii="Times New Roman" w:hAnsi="Times New Roman"/>
          <w:i w:val="0"/>
          <w:sz w:val="26"/>
          <w:szCs w:val="26"/>
        </w:rPr>
        <w:t>(tp. Hồ Chí Minh) xử lý</w:t>
      </w:r>
      <w:r w:rsidR="000F6B16">
        <w:rPr>
          <w:rStyle w:val="Emphasis"/>
          <w:rFonts w:ascii="Times New Roman" w:hAnsi="Times New Roman"/>
          <w:i w:val="0"/>
          <w:sz w:val="26"/>
          <w:szCs w:val="26"/>
        </w:rPr>
        <w:t xml:space="preserve"> tới 46,78</w:t>
      </w:r>
      <w:r w:rsidR="003D253E" w:rsidRPr="002A69FD">
        <w:rPr>
          <w:rStyle w:val="Emphasis"/>
          <w:rFonts w:ascii="Times New Roman" w:hAnsi="Times New Roman"/>
          <w:i w:val="0"/>
          <w:sz w:val="26"/>
          <w:szCs w:val="26"/>
        </w:rPr>
        <w:t>% giá trị nhựa</w:t>
      </w:r>
      <w:r w:rsidR="009A12CC" w:rsidRPr="002A69FD">
        <w:rPr>
          <w:rStyle w:val="Emphasis"/>
          <w:rFonts w:ascii="Times New Roman" w:hAnsi="Times New Roman"/>
          <w:i w:val="0"/>
          <w:sz w:val="26"/>
          <w:szCs w:val="26"/>
        </w:rPr>
        <w:t xml:space="preserve"> và sản phẩm từ nhựa</w:t>
      </w:r>
      <w:r w:rsidR="003D253E" w:rsidRPr="002A69FD">
        <w:rPr>
          <w:rStyle w:val="Emphasis"/>
          <w:rFonts w:ascii="Times New Roman" w:hAnsi="Times New Roman"/>
          <w:i w:val="0"/>
          <w:sz w:val="26"/>
          <w:szCs w:val="26"/>
        </w:rPr>
        <w:t xml:space="preserve"> xuất khẩu</w:t>
      </w:r>
      <w:r w:rsidR="00021B5D" w:rsidRPr="002A69FD">
        <w:rPr>
          <w:rStyle w:val="Emphasis"/>
          <w:rFonts w:ascii="Times New Roman" w:hAnsi="Times New Roman"/>
          <w:i w:val="0"/>
          <w:sz w:val="26"/>
          <w:szCs w:val="26"/>
        </w:rPr>
        <w:t xml:space="preserve"> của nước </w:t>
      </w:r>
      <w:r w:rsidR="000F6B16">
        <w:rPr>
          <w:rStyle w:val="Emphasis"/>
          <w:rFonts w:ascii="Times New Roman" w:hAnsi="Times New Roman"/>
          <w:i w:val="0"/>
          <w:sz w:val="26"/>
          <w:szCs w:val="26"/>
        </w:rPr>
        <w:t>ta, tăng 19,51</w:t>
      </w:r>
      <w:r w:rsidR="009A12CC" w:rsidRPr="002A69FD">
        <w:rPr>
          <w:rStyle w:val="Emphasis"/>
          <w:rFonts w:ascii="Times New Roman" w:hAnsi="Times New Roman"/>
          <w:i w:val="0"/>
          <w:sz w:val="26"/>
          <w:szCs w:val="26"/>
        </w:rPr>
        <w:t>% so với cùng kỳ năm trước</w:t>
      </w:r>
      <w:r w:rsidR="00772A3D" w:rsidRPr="002A69FD">
        <w:rPr>
          <w:rStyle w:val="Emphasis"/>
          <w:rFonts w:ascii="Times New Roman" w:hAnsi="Times New Roman"/>
          <w:i w:val="0"/>
          <w:sz w:val="26"/>
          <w:szCs w:val="26"/>
        </w:rPr>
        <w:t>, sang các thị trường</w:t>
      </w:r>
      <w:r w:rsidR="00E000E7" w:rsidRPr="002A69FD">
        <w:rPr>
          <w:rStyle w:val="Emphasis"/>
          <w:rFonts w:ascii="Times New Roman" w:hAnsi="Times New Roman"/>
          <w:i w:val="0"/>
          <w:sz w:val="26"/>
          <w:szCs w:val="26"/>
        </w:rPr>
        <w:t xml:space="preserve">: </w:t>
      </w:r>
      <w:r w:rsidR="000F6B16" w:rsidRPr="000F6B16">
        <w:rPr>
          <w:rStyle w:val="Emphasis"/>
          <w:rFonts w:ascii="Times New Roman" w:hAnsi="Times New Roman"/>
          <w:i w:val="0"/>
          <w:sz w:val="26"/>
          <w:szCs w:val="26"/>
        </w:rPr>
        <w:t xml:space="preserve">Nhật Bản, Trung Quốc, Thái Lan, Mỹ, </w:t>
      </w:r>
      <w:r w:rsidR="003166D8">
        <w:rPr>
          <w:rStyle w:val="Emphasis"/>
          <w:rFonts w:ascii="Times New Roman" w:hAnsi="Times New Roman"/>
          <w:i w:val="0"/>
          <w:sz w:val="26"/>
          <w:szCs w:val="26"/>
        </w:rPr>
        <w:t>Indonesia</w:t>
      </w:r>
      <w:r w:rsidR="000F6B16" w:rsidRPr="000F6B16">
        <w:rPr>
          <w:rStyle w:val="Emphasis"/>
          <w:rFonts w:ascii="Times New Roman" w:hAnsi="Times New Roman"/>
          <w:i w:val="0"/>
          <w:sz w:val="26"/>
          <w:szCs w:val="26"/>
        </w:rPr>
        <w:t xml:space="preserve">, Hàn Quốc, Đài Loan (Trung Quốc), Malaysia, Anh, Ấn Độ, Philippines, </w:t>
      </w:r>
      <w:r w:rsidR="00E00DFC">
        <w:rPr>
          <w:rStyle w:val="Emphasis"/>
          <w:rFonts w:ascii="Times New Roman" w:hAnsi="Times New Roman"/>
          <w:i w:val="0"/>
          <w:sz w:val="26"/>
          <w:szCs w:val="26"/>
        </w:rPr>
        <w:t>Myanmar</w:t>
      </w:r>
      <w:r w:rsidR="000F6B16" w:rsidRPr="000F6B16">
        <w:rPr>
          <w:rStyle w:val="Emphasis"/>
          <w:rFonts w:ascii="Times New Roman" w:hAnsi="Times New Roman"/>
          <w:i w:val="0"/>
          <w:sz w:val="26"/>
          <w:szCs w:val="26"/>
        </w:rPr>
        <w:t xml:space="preserve">, Ôxtrâylia, Hồng Kông (Trung Quốc), Đức, Campuchia, Cuba, </w:t>
      </w:r>
      <w:r w:rsidR="003166D8">
        <w:rPr>
          <w:rStyle w:val="Emphasis"/>
          <w:rFonts w:ascii="Times New Roman" w:hAnsi="Times New Roman"/>
          <w:i w:val="0"/>
          <w:sz w:val="26"/>
          <w:szCs w:val="26"/>
        </w:rPr>
        <w:t>Canada</w:t>
      </w:r>
      <w:r w:rsidR="000F6B16" w:rsidRPr="000F6B16">
        <w:rPr>
          <w:rStyle w:val="Emphasis"/>
          <w:rFonts w:ascii="Times New Roman" w:hAnsi="Times New Roman"/>
          <w:i w:val="0"/>
          <w:sz w:val="26"/>
          <w:szCs w:val="26"/>
        </w:rPr>
        <w:t>, Tây Ban Nha</w:t>
      </w:r>
      <w:r w:rsidR="00276673">
        <w:rPr>
          <w:rStyle w:val="Emphasis"/>
          <w:rFonts w:ascii="Times New Roman" w:hAnsi="Times New Roman"/>
          <w:i w:val="0"/>
          <w:sz w:val="26"/>
          <w:szCs w:val="26"/>
        </w:rPr>
        <w:t>.</w:t>
      </w:r>
    </w:p>
    <w:p w:rsidR="00DE499B" w:rsidRPr="000F6B16" w:rsidRDefault="00DE499B" w:rsidP="00DE499B">
      <w:pPr>
        <w:spacing w:before="120" w:after="0" w:line="312" w:lineRule="auto"/>
        <w:ind w:firstLine="567"/>
        <w:jc w:val="both"/>
        <w:rPr>
          <w:rStyle w:val="Emphasis"/>
          <w:rFonts w:ascii="Times New Roman" w:hAnsi="Times New Roman"/>
          <w:i w:val="0"/>
          <w:sz w:val="26"/>
          <w:szCs w:val="26"/>
        </w:rPr>
      </w:pPr>
      <w:r w:rsidRPr="002A69FD">
        <w:rPr>
          <w:rStyle w:val="Emphasis"/>
          <w:rFonts w:ascii="Times New Roman" w:hAnsi="Times New Roman"/>
          <w:i w:val="0"/>
          <w:sz w:val="26"/>
          <w:szCs w:val="26"/>
        </w:rPr>
        <w:t xml:space="preserve">Giá trị xuất khẩu mặt hàng này qua cảng Tân Cảng – Hải Phòng đứng thứ 2 về giá trị, đạt </w:t>
      </w:r>
      <w:r>
        <w:rPr>
          <w:rStyle w:val="Emphasis"/>
          <w:rFonts w:ascii="Times New Roman" w:hAnsi="Times New Roman"/>
          <w:i w:val="0"/>
          <w:sz w:val="26"/>
          <w:szCs w:val="26"/>
        </w:rPr>
        <w:t>166,0</w:t>
      </w:r>
      <w:r w:rsidRPr="002A69FD">
        <w:rPr>
          <w:rStyle w:val="Emphasis"/>
          <w:rFonts w:ascii="Times New Roman" w:hAnsi="Times New Roman"/>
          <w:i w:val="0"/>
          <w:sz w:val="26"/>
          <w:szCs w:val="26"/>
        </w:rPr>
        <w:t xml:space="preserve"> triệu USD, tăng </w:t>
      </w:r>
      <w:r>
        <w:rPr>
          <w:rStyle w:val="Emphasis"/>
          <w:rFonts w:ascii="Times New Roman" w:hAnsi="Times New Roman"/>
          <w:i w:val="0"/>
          <w:sz w:val="26"/>
          <w:szCs w:val="26"/>
        </w:rPr>
        <w:t>48,50</w:t>
      </w:r>
      <w:r w:rsidRPr="002A69FD">
        <w:rPr>
          <w:rStyle w:val="Emphasis"/>
          <w:rFonts w:ascii="Times New Roman" w:hAnsi="Times New Roman"/>
          <w:i w:val="0"/>
          <w:sz w:val="26"/>
          <w:szCs w:val="26"/>
        </w:rPr>
        <w:t>% so tháng cùng kỳ, góp phần xử lý 12</w:t>
      </w:r>
      <w:r>
        <w:rPr>
          <w:rStyle w:val="Emphasis"/>
          <w:rFonts w:ascii="Times New Roman" w:hAnsi="Times New Roman"/>
          <w:i w:val="0"/>
          <w:sz w:val="26"/>
          <w:szCs w:val="26"/>
        </w:rPr>
        <w:t>,34</w:t>
      </w:r>
      <w:r w:rsidRPr="002A69FD">
        <w:rPr>
          <w:rStyle w:val="Emphasis"/>
          <w:rFonts w:ascii="Times New Roman" w:hAnsi="Times New Roman"/>
          <w:i w:val="0"/>
          <w:sz w:val="26"/>
          <w:szCs w:val="26"/>
        </w:rPr>
        <w:t xml:space="preserve">% giá trị </w:t>
      </w:r>
      <w:r w:rsidRPr="000F6B16">
        <w:rPr>
          <w:rStyle w:val="Emphasis"/>
          <w:rFonts w:ascii="Times New Roman" w:hAnsi="Times New Roman"/>
          <w:i w:val="0"/>
          <w:sz w:val="26"/>
          <w:szCs w:val="26"/>
        </w:rPr>
        <w:t xml:space="preserve">nhựa xuất khẩu của cả nước, sang các thị trường như: Nhật Bản, Hàn Quốc, Trung Quốc, Mỹ, Hà Lan, Đức, Ấn Độ, Côlombia, Hồng Kông (Trung Quốc), Anh, </w:t>
      </w:r>
      <w:r>
        <w:rPr>
          <w:rStyle w:val="Emphasis"/>
          <w:rFonts w:ascii="Times New Roman" w:hAnsi="Times New Roman"/>
          <w:i w:val="0"/>
          <w:sz w:val="26"/>
          <w:szCs w:val="26"/>
        </w:rPr>
        <w:t>Indonesia</w:t>
      </w:r>
      <w:r w:rsidRPr="000F6B16">
        <w:rPr>
          <w:rStyle w:val="Emphasis"/>
          <w:rFonts w:ascii="Times New Roman" w:hAnsi="Times New Roman"/>
          <w:i w:val="0"/>
          <w:sz w:val="26"/>
          <w:szCs w:val="26"/>
        </w:rPr>
        <w:t xml:space="preserve">, </w:t>
      </w:r>
      <w:r>
        <w:rPr>
          <w:rStyle w:val="Emphasis"/>
          <w:rFonts w:ascii="Times New Roman" w:hAnsi="Times New Roman"/>
          <w:i w:val="0"/>
          <w:sz w:val="26"/>
          <w:szCs w:val="26"/>
        </w:rPr>
        <w:lastRenderedPageBreak/>
        <w:t>Myanmar</w:t>
      </w:r>
      <w:r w:rsidRPr="000F6B16">
        <w:rPr>
          <w:rStyle w:val="Emphasis"/>
          <w:rFonts w:ascii="Times New Roman" w:hAnsi="Times New Roman"/>
          <w:i w:val="0"/>
          <w:sz w:val="26"/>
          <w:szCs w:val="26"/>
        </w:rPr>
        <w:t>, Goatêmala, Malaysia, Tây Ban Nha, Đan Mạch, Pêru, Ba Lan, Papua New Guinea</w:t>
      </w:r>
      <w:r>
        <w:rPr>
          <w:rStyle w:val="Emphasis"/>
          <w:rFonts w:ascii="Times New Roman" w:hAnsi="Times New Roman"/>
          <w:i w:val="0"/>
          <w:sz w:val="26"/>
          <w:szCs w:val="26"/>
        </w:rPr>
        <w:t>.</w:t>
      </w:r>
    </w:p>
    <w:p w:rsidR="00E21895" w:rsidRDefault="0057191F" w:rsidP="00E21895">
      <w:pPr>
        <w:pStyle w:val="Caption"/>
        <w:spacing w:after="0" w:line="312" w:lineRule="auto"/>
        <w:jc w:val="center"/>
        <w:outlineLvl w:val="0"/>
        <w:rPr>
          <w:rFonts w:ascii="Times New Roman" w:hAnsi="Times New Roman"/>
          <w:color w:val="auto"/>
          <w:sz w:val="26"/>
          <w:szCs w:val="26"/>
        </w:rPr>
      </w:pPr>
      <w:bookmarkStart w:id="120" w:name="_Toc522877884"/>
      <w:bookmarkStart w:id="121" w:name="_Toc15470340"/>
      <w:bookmarkStart w:id="122" w:name="_Toc8308685"/>
      <w:bookmarkStart w:id="123" w:name="_Toc8308899"/>
      <w:bookmarkStart w:id="124" w:name="_Toc8311935"/>
      <w:bookmarkStart w:id="125" w:name="_Toc11313513"/>
      <w:r w:rsidRPr="002A69FD">
        <w:rPr>
          <w:rFonts w:ascii="Times New Roman" w:hAnsi="Times New Roman"/>
          <w:color w:val="auto"/>
          <w:sz w:val="26"/>
          <w:szCs w:val="26"/>
        </w:rPr>
        <w:t xml:space="preserve">Hình </w:t>
      </w:r>
      <w:r w:rsidR="00B44875" w:rsidRPr="002A69FD">
        <w:rPr>
          <w:rFonts w:ascii="Times New Roman" w:hAnsi="Times New Roman"/>
          <w:color w:val="auto"/>
          <w:sz w:val="26"/>
          <w:szCs w:val="26"/>
        </w:rPr>
        <w:t>8</w:t>
      </w:r>
      <w:r w:rsidRPr="002A69FD">
        <w:rPr>
          <w:rFonts w:ascii="Times New Roman" w:hAnsi="Times New Roman"/>
          <w:color w:val="auto"/>
          <w:sz w:val="26"/>
          <w:szCs w:val="26"/>
        </w:rPr>
        <w:t>: Cơ cấu cảng, cửa khẩu X</w:t>
      </w:r>
      <w:r w:rsidR="00A65ACF" w:rsidRPr="002A69FD">
        <w:rPr>
          <w:rFonts w:ascii="Times New Roman" w:hAnsi="Times New Roman"/>
          <w:color w:val="auto"/>
          <w:sz w:val="26"/>
          <w:szCs w:val="26"/>
        </w:rPr>
        <w:t>K nhựa và sp</w:t>
      </w:r>
      <w:r w:rsidRPr="002A69FD">
        <w:rPr>
          <w:rFonts w:ascii="Times New Roman" w:hAnsi="Times New Roman"/>
          <w:color w:val="auto"/>
          <w:sz w:val="26"/>
          <w:szCs w:val="26"/>
        </w:rPr>
        <w:t xml:space="preserve"> từ nhựa trong</w:t>
      </w:r>
      <w:r w:rsidR="009C0F11" w:rsidRPr="002A69FD">
        <w:rPr>
          <w:rFonts w:ascii="Times New Roman" w:hAnsi="Times New Roman"/>
          <w:color w:val="auto"/>
          <w:sz w:val="26"/>
          <w:szCs w:val="26"/>
        </w:rPr>
        <w:t xml:space="preserve"> </w:t>
      </w:r>
      <w:r w:rsidR="00B3677D">
        <w:rPr>
          <w:rFonts w:ascii="Times New Roman" w:hAnsi="Times New Roman"/>
          <w:color w:val="auto"/>
          <w:sz w:val="26"/>
          <w:szCs w:val="26"/>
        </w:rPr>
        <w:t>5</w:t>
      </w:r>
      <w:r w:rsidR="00A65ACF" w:rsidRPr="002A69FD">
        <w:rPr>
          <w:rFonts w:ascii="Times New Roman" w:hAnsi="Times New Roman"/>
          <w:color w:val="auto"/>
          <w:sz w:val="26"/>
          <w:szCs w:val="26"/>
        </w:rPr>
        <w:t xml:space="preserve"> </w:t>
      </w:r>
      <w:r w:rsidR="009C0F11" w:rsidRPr="002A69FD">
        <w:rPr>
          <w:rFonts w:ascii="Times New Roman" w:hAnsi="Times New Roman"/>
          <w:color w:val="auto"/>
          <w:sz w:val="26"/>
          <w:szCs w:val="26"/>
        </w:rPr>
        <w:t xml:space="preserve">tháng </w:t>
      </w:r>
      <w:bookmarkEnd w:id="120"/>
      <w:r w:rsidR="00A65ACF" w:rsidRPr="002A69FD">
        <w:rPr>
          <w:rFonts w:ascii="Times New Roman" w:hAnsi="Times New Roman"/>
          <w:color w:val="auto"/>
          <w:sz w:val="26"/>
          <w:szCs w:val="26"/>
        </w:rPr>
        <w:t xml:space="preserve">năm </w:t>
      </w:r>
      <w:r w:rsidR="009C0F11" w:rsidRPr="002A69FD">
        <w:rPr>
          <w:rFonts w:ascii="Times New Roman" w:hAnsi="Times New Roman"/>
          <w:color w:val="auto"/>
          <w:sz w:val="26"/>
          <w:szCs w:val="26"/>
        </w:rPr>
        <w:t>2019</w:t>
      </w:r>
      <w:bookmarkEnd w:id="121"/>
      <w:r w:rsidR="00ED557E" w:rsidRPr="002A69FD">
        <w:rPr>
          <w:rFonts w:ascii="Times New Roman" w:hAnsi="Times New Roman"/>
          <w:color w:val="auto"/>
          <w:sz w:val="26"/>
          <w:szCs w:val="26"/>
        </w:rPr>
        <w:t xml:space="preserve"> </w:t>
      </w:r>
    </w:p>
    <w:p w:rsidR="0057191F" w:rsidRPr="002A69FD" w:rsidRDefault="00ED557E" w:rsidP="00E21895">
      <w:pPr>
        <w:pStyle w:val="Caption"/>
        <w:spacing w:after="0" w:line="312" w:lineRule="auto"/>
        <w:jc w:val="center"/>
        <w:outlineLvl w:val="0"/>
        <w:rPr>
          <w:rFonts w:ascii="Times New Roman" w:hAnsi="Times New Roman"/>
          <w:color w:val="auto"/>
          <w:sz w:val="26"/>
          <w:szCs w:val="26"/>
        </w:rPr>
      </w:pPr>
      <w:bookmarkStart w:id="126" w:name="_Toc15470341"/>
      <w:r w:rsidRPr="002A69FD">
        <w:rPr>
          <w:rFonts w:ascii="Times New Roman" w:hAnsi="Times New Roman"/>
          <w:color w:val="auto"/>
          <w:sz w:val="26"/>
          <w:szCs w:val="26"/>
        </w:rPr>
        <w:t>(</w:t>
      </w:r>
      <w:proofErr w:type="gramStart"/>
      <w:r w:rsidRPr="002A69FD">
        <w:rPr>
          <w:rFonts w:ascii="Times New Roman" w:hAnsi="Times New Roman"/>
          <w:color w:val="auto"/>
          <w:sz w:val="26"/>
          <w:szCs w:val="26"/>
        </w:rPr>
        <w:t>về</w:t>
      </w:r>
      <w:proofErr w:type="gramEnd"/>
      <w:r w:rsidRPr="002A69FD">
        <w:rPr>
          <w:rFonts w:ascii="Times New Roman" w:hAnsi="Times New Roman"/>
          <w:color w:val="auto"/>
          <w:sz w:val="26"/>
          <w:szCs w:val="26"/>
        </w:rPr>
        <w:t xml:space="preserve"> trị giá)</w:t>
      </w:r>
      <w:bookmarkEnd w:id="122"/>
      <w:bookmarkEnd w:id="123"/>
      <w:bookmarkEnd w:id="124"/>
      <w:bookmarkEnd w:id="125"/>
      <w:bookmarkEnd w:id="126"/>
    </w:p>
    <w:p w:rsidR="00021B5D" w:rsidRPr="002A69FD" w:rsidRDefault="00B3677D" w:rsidP="00021B5D">
      <w:pPr>
        <w:jc w:val="center"/>
      </w:pPr>
      <w:r>
        <w:rPr>
          <w:noProof/>
        </w:rPr>
        <w:drawing>
          <wp:inline distT="0" distB="0" distL="0" distR="0" wp14:anchorId="45224DD6" wp14:editId="5010DF30">
            <wp:extent cx="4146550" cy="2819400"/>
            <wp:effectExtent l="0" t="0" r="2540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324D2" w:rsidRPr="002A69FD" w:rsidRDefault="00D324D2" w:rsidP="00D324D2">
      <w:pPr>
        <w:pStyle w:val="ListParagraph"/>
        <w:spacing w:line="312" w:lineRule="auto"/>
        <w:ind w:left="0"/>
        <w:jc w:val="center"/>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276673" w:rsidRDefault="00276673" w:rsidP="00276673">
      <w:pPr>
        <w:spacing w:before="120" w:after="0" w:line="312" w:lineRule="auto"/>
        <w:ind w:firstLine="567"/>
        <w:jc w:val="both"/>
        <w:rPr>
          <w:rStyle w:val="Emphasis"/>
          <w:rFonts w:ascii="Times New Roman" w:hAnsi="Times New Roman"/>
          <w:i w:val="0"/>
          <w:sz w:val="26"/>
          <w:szCs w:val="26"/>
        </w:rPr>
      </w:pPr>
      <w:bookmarkStart w:id="127" w:name="_Toc516350298"/>
      <w:bookmarkStart w:id="128" w:name="_Toc5364314"/>
      <w:bookmarkStart w:id="129" w:name="_Toc5371327"/>
      <w:bookmarkStart w:id="130" w:name="_Toc8308686"/>
      <w:bookmarkStart w:id="131" w:name="_Toc8308900"/>
      <w:bookmarkStart w:id="132" w:name="_Toc8311936"/>
      <w:bookmarkStart w:id="133" w:name="_Toc11313514"/>
      <w:bookmarkStart w:id="134" w:name="_Toc15470342"/>
      <w:r>
        <w:rPr>
          <w:rStyle w:val="Emphasis"/>
          <w:rFonts w:ascii="Times New Roman" w:hAnsi="Times New Roman"/>
          <w:i w:val="0"/>
          <w:sz w:val="26"/>
          <w:szCs w:val="26"/>
        </w:rPr>
        <w:t xml:space="preserve">Cảng Đình Vũ (Hải Phòng) đứng thứ 3, đạt 94,5 triệu USD, chiếm 7,02% tỷ trọng và sang các thị trường như: </w:t>
      </w:r>
      <w:r w:rsidRPr="000F6B16">
        <w:rPr>
          <w:rStyle w:val="Emphasis"/>
          <w:rFonts w:ascii="Times New Roman" w:hAnsi="Times New Roman"/>
          <w:i w:val="0"/>
          <w:sz w:val="26"/>
          <w:szCs w:val="26"/>
        </w:rPr>
        <w:t xml:space="preserve">Nhật Bản, Trung Quốc, Hàn Quốc, Thái Lan, </w:t>
      </w:r>
      <w:r>
        <w:rPr>
          <w:rStyle w:val="Emphasis"/>
          <w:rFonts w:ascii="Times New Roman" w:hAnsi="Times New Roman"/>
          <w:i w:val="0"/>
          <w:sz w:val="26"/>
          <w:szCs w:val="26"/>
        </w:rPr>
        <w:t>Indonesia</w:t>
      </w:r>
      <w:r w:rsidRPr="000F6B16">
        <w:rPr>
          <w:rStyle w:val="Emphasis"/>
          <w:rFonts w:ascii="Times New Roman" w:hAnsi="Times New Roman"/>
          <w:i w:val="0"/>
          <w:sz w:val="26"/>
          <w:szCs w:val="26"/>
        </w:rPr>
        <w:t>, Ấn Độ, Hồng Kông (Trung Quốc), Mỹ, Nga, Philippines, Anh, Tây Ban Nha, Thụy Sỹ, Italia, Ba Lan, Đức, Pháp, Các TVQ Arập Thống nhất, Ôxtrâylia</w:t>
      </w:r>
      <w:r>
        <w:rPr>
          <w:rStyle w:val="Emphasis"/>
          <w:rFonts w:ascii="Times New Roman" w:hAnsi="Times New Roman"/>
          <w:i w:val="0"/>
          <w:sz w:val="26"/>
          <w:szCs w:val="26"/>
        </w:rPr>
        <w:t>.</w:t>
      </w:r>
    </w:p>
    <w:p w:rsidR="00276673" w:rsidRDefault="00276673" w:rsidP="00276673">
      <w:pPr>
        <w:spacing w:before="120" w:after="0" w:line="312" w:lineRule="auto"/>
        <w:ind w:firstLine="567"/>
        <w:jc w:val="both"/>
        <w:rPr>
          <w:rStyle w:val="Emphasis"/>
          <w:rFonts w:ascii="Times New Roman" w:hAnsi="Times New Roman"/>
          <w:i w:val="0"/>
          <w:sz w:val="26"/>
          <w:szCs w:val="26"/>
        </w:rPr>
      </w:pPr>
      <w:r w:rsidRPr="002A69FD">
        <w:rPr>
          <w:rStyle w:val="Emphasis"/>
          <w:rFonts w:ascii="Times New Roman" w:hAnsi="Times New Roman"/>
          <w:i w:val="0"/>
          <w:sz w:val="26"/>
          <w:szCs w:val="26"/>
        </w:rPr>
        <w:t xml:space="preserve">Trong </w:t>
      </w:r>
      <w:r>
        <w:rPr>
          <w:rStyle w:val="Emphasis"/>
          <w:rFonts w:ascii="Times New Roman" w:hAnsi="Times New Roman"/>
          <w:i w:val="0"/>
          <w:sz w:val="26"/>
          <w:szCs w:val="26"/>
        </w:rPr>
        <w:t>5</w:t>
      </w:r>
      <w:r w:rsidRPr="002A69FD">
        <w:rPr>
          <w:rStyle w:val="Emphasis"/>
          <w:rFonts w:ascii="Times New Roman" w:hAnsi="Times New Roman"/>
          <w:i w:val="0"/>
          <w:sz w:val="26"/>
          <w:szCs w:val="26"/>
        </w:rPr>
        <w:t xml:space="preserve"> tháng đầu năm xuất khẩu nhựa và các sản phảm từ</w:t>
      </w:r>
      <w:r>
        <w:rPr>
          <w:rStyle w:val="Emphasis"/>
          <w:rFonts w:ascii="Times New Roman" w:hAnsi="Times New Roman"/>
          <w:i w:val="0"/>
          <w:sz w:val="26"/>
          <w:szCs w:val="26"/>
        </w:rPr>
        <w:t xml:space="preserve"> </w:t>
      </w:r>
      <w:r w:rsidRPr="002A69FD">
        <w:rPr>
          <w:rStyle w:val="Emphasis"/>
          <w:rFonts w:ascii="Times New Roman" w:hAnsi="Times New Roman"/>
          <w:i w:val="0"/>
          <w:sz w:val="26"/>
          <w:szCs w:val="26"/>
        </w:rPr>
        <w:t xml:space="preserve">nhựa qua Cảng Hải Phòng có sự tăng trưởng mạnh nhất, tăng tới </w:t>
      </w:r>
      <w:r>
        <w:rPr>
          <w:rStyle w:val="Emphasis"/>
          <w:rFonts w:ascii="Times New Roman" w:hAnsi="Times New Roman"/>
          <w:i w:val="0"/>
          <w:sz w:val="26"/>
          <w:szCs w:val="26"/>
        </w:rPr>
        <w:t>109,56</w:t>
      </w:r>
      <w:r w:rsidRPr="002A69FD">
        <w:rPr>
          <w:rStyle w:val="Emphasis"/>
          <w:rFonts w:ascii="Times New Roman" w:hAnsi="Times New Roman"/>
          <w:i w:val="0"/>
          <w:sz w:val="26"/>
          <w:szCs w:val="26"/>
        </w:rPr>
        <w:t>% so với cùng kỳ năm ngoái</w:t>
      </w:r>
      <w:r>
        <w:rPr>
          <w:rStyle w:val="Emphasis"/>
          <w:rFonts w:ascii="Times New Roman" w:hAnsi="Times New Roman"/>
          <w:i w:val="0"/>
          <w:sz w:val="26"/>
          <w:szCs w:val="26"/>
        </w:rPr>
        <w:t xml:space="preserve">, </w:t>
      </w:r>
      <w:r w:rsidRPr="002A69FD">
        <w:rPr>
          <w:rStyle w:val="Emphasis"/>
          <w:rFonts w:ascii="Times New Roman" w:hAnsi="Times New Roman"/>
          <w:i w:val="0"/>
          <w:sz w:val="26"/>
          <w:szCs w:val="26"/>
        </w:rPr>
        <w:t xml:space="preserve">đạt </w:t>
      </w:r>
      <w:r>
        <w:rPr>
          <w:rStyle w:val="Emphasis"/>
          <w:rFonts w:ascii="Times New Roman" w:hAnsi="Times New Roman"/>
          <w:i w:val="0"/>
          <w:sz w:val="26"/>
          <w:szCs w:val="26"/>
        </w:rPr>
        <w:t>12</w:t>
      </w:r>
      <w:r w:rsidRPr="002A69FD">
        <w:rPr>
          <w:rStyle w:val="Emphasis"/>
          <w:rFonts w:ascii="Times New Roman" w:hAnsi="Times New Roman"/>
          <w:i w:val="0"/>
          <w:sz w:val="26"/>
          <w:szCs w:val="26"/>
        </w:rPr>
        <w:t>,6 triệu USD</w:t>
      </w:r>
      <w:r>
        <w:rPr>
          <w:rStyle w:val="Emphasis"/>
          <w:rFonts w:ascii="Times New Roman" w:hAnsi="Times New Roman"/>
          <w:i w:val="0"/>
          <w:sz w:val="26"/>
          <w:szCs w:val="26"/>
        </w:rPr>
        <w:t>,</w:t>
      </w:r>
      <w:r w:rsidRPr="002A69FD">
        <w:rPr>
          <w:rStyle w:val="Emphasis"/>
          <w:rFonts w:ascii="Times New Roman" w:hAnsi="Times New Roman"/>
          <w:i w:val="0"/>
          <w:sz w:val="26"/>
          <w:szCs w:val="26"/>
        </w:rPr>
        <w:t xml:space="preserve"> sang các</w:t>
      </w:r>
      <w:r>
        <w:rPr>
          <w:rStyle w:val="Emphasis"/>
          <w:rFonts w:ascii="Times New Roman" w:hAnsi="Times New Roman"/>
          <w:i w:val="0"/>
          <w:sz w:val="26"/>
          <w:szCs w:val="26"/>
        </w:rPr>
        <w:t xml:space="preserve"> thị trường: </w:t>
      </w:r>
      <w:r w:rsidRPr="000F6B16">
        <w:rPr>
          <w:rStyle w:val="Emphasis"/>
          <w:rFonts w:ascii="Times New Roman" w:hAnsi="Times New Roman"/>
          <w:i w:val="0"/>
          <w:sz w:val="26"/>
          <w:szCs w:val="26"/>
        </w:rPr>
        <w:t>Mỹ, Hà Lan, Nhật Bản, Hồng Kông (Trung Quốc), Trung Quốc, Anh, Thái Lan, Hàn Quốc, Nga, Philippines, Campuchia, Pháp, Ba Lan, Đài Loan (Trung Quốc), Đức, Ai Cập, Italia, Thụy Điển</w:t>
      </w:r>
      <w:r>
        <w:rPr>
          <w:rStyle w:val="Emphasis"/>
          <w:rFonts w:ascii="Times New Roman" w:hAnsi="Times New Roman"/>
          <w:i w:val="0"/>
          <w:sz w:val="26"/>
          <w:szCs w:val="26"/>
        </w:rPr>
        <w:t>.</w:t>
      </w:r>
    </w:p>
    <w:p w:rsidR="00276673" w:rsidRDefault="00276673" w:rsidP="00FC64FB">
      <w:pPr>
        <w:pStyle w:val="Caption"/>
        <w:spacing w:after="0" w:line="312" w:lineRule="auto"/>
        <w:jc w:val="center"/>
        <w:outlineLvl w:val="0"/>
        <w:rPr>
          <w:rStyle w:val="Emphasis"/>
          <w:rFonts w:ascii="Times New Roman" w:hAnsi="Times New Roman"/>
          <w:i w:val="0"/>
          <w:color w:val="auto"/>
          <w:sz w:val="26"/>
          <w:szCs w:val="26"/>
        </w:rPr>
      </w:pPr>
    </w:p>
    <w:p w:rsidR="00D324D2" w:rsidRDefault="00D324D2" w:rsidP="00FC64FB">
      <w:pPr>
        <w:pStyle w:val="Caption"/>
        <w:spacing w:after="0" w:line="312" w:lineRule="auto"/>
        <w:jc w:val="center"/>
        <w:outlineLvl w:val="0"/>
        <w:rPr>
          <w:rStyle w:val="Emphasis"/>
          <w:rFonts w:ascii="Times New Roman" w:hAnsi="Times New Roman"/>
          <w:i w:val="0"/>
          <w:color w:val="auto"/>
          <w:sz w:val="26"/>
          <w:szCs w:val="26"/>
        </w:rPr>
      </w:pPr>
      <w:r w:rsidRPr="002A69FD">
        <w:rPr>
          <w:rStyle w:val="Emphasis"/>
          <w:rFonts w:ascii="Times New Roman" w:hAnsi="Times New Roman"/>
          <w:i w:val="0"/>
          <w:color w:val="auto"/>
          <w:sz w:val="26"/>
          <w:szCs w:val="26"/>
        </w:rPr>
        <w:t xml:space="preserve">Bảng </w:t>
      </w:r>
      <w:r w:rsidR="00B44875" w:rsidRPr="002A69FD">
        <w:rPr>
          <w:rStyle w:val="Emphasis"/>
          <w:rFonts w:ascii="Times New Roman" w:hAnsi="Times New Roman"/>
          <w:i w:val="0"/>
          <w:color w:val="auto"/>
          <w:sz w:val="26"/>
          <w:szCs w:val="26"/>
        </w:rPr>
        <w:t>6</w:t>
      </w:r>
      <w:r w:rsidRPr="002A69FD">
        <w:rPr>
          <w:rStyle w:val="Emphasis"/>
          <w:rFonts w:ascii="Times New Roman" w:hAnsi="Times New Roman"/>
          <w:i w:val="0"/>
          <w:color w:val="auto"/>
          <w:sz w:val="26"/>
          <w:szCs w:val="26"/>
        </w:rPr>
        <w:t>:</w:t>
      </w:r>
      <w:r w:rsidRPr="002A69FD">
        <w:rPr>
          <w:rStyle w:val="Emphasis"/>
          <w:rFonts w:ascii="Times New Roman" w:hAnsi="Times New Roman"/>
          <w:color w:val="auto"/>
          <w:sz w:val="26"/>
          <w:szCs w:val="26"/>
        </w:rPr>
        <w:t xml:space="preserve">  </w:t>
      </w:r>
      <w:r w:rsidR="005128E7" w:rsidRPr="002A69FD">
        <w:rPr>
          <w:rStyle w:val="Emphasis"/>
          <w:rFonts w:ascii="Times New Roman" w:hAnsi="Times New Roman"/>
          <w:i w:val="0"/>
          <w:color w:val="auto"/>
          <w:sz w:val="26"/>
          <w:szCs w:val="26"/>
        </w:rPr>
        <w:t>Top 20 cảng,</w:t>
      </w:r>
      <w:r w:rsidRPr="002A69FD">
        <w:rPr>
          <w:rStyle w:val="Emphasis"/>
          <w:rFonts w:ascii="Times New Roman" w:hAnsi="Times New Roman"/>
          <w:i w:val="0"/>
          <w:color w:val="auto"/>
          <w:sz w:val="26"/>
          <w:szCs w:val="26"/>
        </w:rPr>
        <w:t xml:space="preserve"> cửa khẩu xuất khẩu </w:t>
      </w:r>
      <w:r w:rsidR="00A26026" w:rsidRPr="002A69FD">
        <w:rPr>
          <w:rStyle w:val="Emphasis"/>
          <w:rFonts w:ascii="Times New Roman" w:hAnsi="Times New Roman"/>
          <w:i w:val="0"/>
          <w:color w:val="auto"/>
          <w:sz w:val="26"/>
          <w:szCs w:val="26"/>
        </w:rPr>
        <w:t>nhựa và sản phẩm từ nhựa</w:t>
      </w:r>
      <w:r w:rsidRPr="002A69FD">
        <w:rPr>
          <w:rStyle w:val="Emphasis"/>
          <w:rFonts w:ascii="Times New Roman" w:hAnsi="Times New Roman"/>
          <w:i w:val="0"/>
          <w:color w:val="auto"/>
          <w:sz w:val="26"/>
          <w:szCs w:val="26"/>
        </w:rPr>
        <w:t xml:space="preserve"> của Việt Nam trong </w:t>
      </w:r>
      <w:r w:rsidR="00B3677D">
        <w:rPr>
          <w:rStyle w:val="Emphasis"/>
          <w:rFonts w:ascii="Times New Roman" w:hAnsi="Times New Roman"/>
          <w:i w:val="0"/>
          <w:color w:val="auto"/>
          <w:sz w:val="26"/>
          <w:szCs w:val="26"/>
        </w:rPr>
        <w:t>5</w:t>
      </w:r>
      <w:r w:rsidR="00AC55CE" w:rsidRPr="002A69FD">
        <w:rPr>
          <w:rStyle w:val="Emphasis"/>
          <w:rFonts w:ascii="Times New Roman" w:hAnsi="Times New Roman"/>
          <w:i w:val="0"/>
          <w:color w:val="auto"/>
          <w:sz w:val="26"/>
          <w:szCs w:val="26"/>
        </w:rPr>
        <w:t xml:space="preserve"> tháng </w:t>
      </w:r>
      <w:r w:rsidR="00A26026" w:rsidRPr="002A69FD">
        <w:rPr>
          <w:rStyle w:val="Emphasis"/>
          <w:rFonts w:ascii="Times New Roman" w:hAnsi="Times New Roman"/>
          <w:i w:val="0"/>
          <w:color w:val="auto"/>
          <w:sz w:val="26"/>
          <w:szCs w:val="26"/>
        </w:rPr>
        <w:t>năm 201</w:t>
      </w:r>
      <w:bookmarkEnd w:id="127"/>
      <w:r w:rsidR="009415A3" w:rsidRPr="002A69FD">
        <w:rPr>
          <w:rStyle w:val="Emphasis"/>
          <w:rFonts w:ascii="Times New Roman" w:hAnsi="Times New Roman"/>
          <w:i w:val="0"/>
          <w:color w:val="auto"/>
          <w:sz w:val="26"/>
          <w:szCs w:val="26"/>
        </w:rPr>
        <w:t>9</w:t>
      </w:r>
      <w:bookmarkEnd w:id="128"/>
      <w:bookmarkEnd w:id="129"/>
      <w:bookmarkEnd w:id="130"/>
      <w:bookmarkEnd w:id="131"/>
      <w:bookmarkEnd w:id="132"/>
      <w:bookmarkEnd w:id="133"/>
      <w:bookmarkEnd w:id="134"/>
    </w:p>
    <w:tbl>
      <w:tblPr>
        <w:tblW w:w="9960" w:type="dxa"/>
        <w:tblInd w:w="93" w:type="dxa"/>
        <w:tblLook w:val="04A0" w:firstRow="1" w:lastRow="0" w:firstColumn="1" w:lastColumn="0" w:noHBand="0" w:noVBand="1"/>
      </w:tblPr>
      <w:tblGrid>
        <w:gridCol w:w="2355"/>
        <w:gridCol w:w="1440"/>
        <w:gridCol w:w="1484"/>
        <w:gridCol w:w="4681"/>
      </w:tblGrid>
      <w:tr w:rsidR="00B91EB9" w:rsidRPr="00DE499B" w:rsidTr="00B3677D">
        <w:trPr>
          <w:trHeight w:val="765"/>
          <w:tblHeader/>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1EB9" w:rsidRPr="00DE499B" w:rsidRDefault="00B91EB9" w:rsidP="00B3677D">
            <w:pPr>
              <w:spacing w:after="0" w:line="240" w:lineRule="auto"/>
              <w:jc w:val="center"/>
              <w:rPr>
                <w:rFonts w:ascii="Times New Roman" w:hAnsi="Times New Roman"/>
                <w:b/>
                <w:bCs/>
                <w:color w:val="000000"/>
                <w:sz w:val="24"/>
                <w:szCs w:val="24"/>
              </w:rPr>
            </w:pPr>
            <w:r w:rsidRPr="00DE499B">
              <w:rPr>
                <w:rFonts w:ascii="Times New Roman" w:hAnsi="Times New Roman"/>
                <w:b/>
                <w:bCs/>
                <w:color w:val="000000"/>
                <w:sz w:val="24"/>
                <w:szCs w:val="24"/>
              </w:rPr>
              <w:t>Cảng, cửa khẩu</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91EB9" w:rsidRPr="00DE499B" w:rsidRDefault="00B91EB9" w:rsidP="0089279E">
            <w:pPr>
              <w:spacing w:after="0" w:line="240" w:lineRule="auto"/>
              <w:jc w:val="center"/>
              <w:rPr>
                <w:rFonts w:ascii="Times New Roman" w:hAnsi="Times New Roman"/>
                <w:b/>
                <w:color w:val="000000"/>
                <w:sz w:val="24"/>
                <w:szCs w:val="24"/>
              </w:rPr>
            </w:pPr>
            <w:r w:rsidRPr="00DE499B">
              <w:rPr>
                <w:rFonts w:ascii="Times New Roman" w:hAnsi="Times New Roman"/>
                <w:b/>
                <w:color w:val="000000"/>
                <w:sz w:val="24"/>
                <w:szCs w:val="24"/>
              </w:rPr>
              <w:t>5 tháng năm 2019</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rsidR="00B91EB9" w:rsidRPr="00DE499B" w:rsidRDefault="00B91EB9" w:rsidP="0089279E">
            <w:pPr>
              <w:spacing w:after="0" w:line="240" w:lineRule="auto"/>
              <w:jc w:val="center"/>
              <w:rPr>
                <w:rFonts w:ascii="Times New Roman" w:hAnsi="Times New Roman"/>
                <w:b/>
                <w:color w:val="000000"/>
                <w:sz w:val="24"/>
                <w:szCs w:val="24"/>
              </w:rPr>
            </w:pPr>
            <w:r w:rsidRPr="00DE499B">
              <w:rPr>
                <w:rFonts w:ascii="Times New Roman" w:hAnsi="Times New Roman"/>
                <w:b/>
                <w:color w:val="000000"/>
                <w:sz w:val="24"/>
                <w:szCs w:val="24"/>
              </w:rPr>
              <w:t>So 5 tháng năm 2018 (%)</w:t>
            </w:r>
          </w:p>
        </w:tc>
        <w:tc>
          <w:tcPr>
            <w:tcW w:w="4681" w:type="dxa"/>
            <w:tcBorders>
              <w:top w:val="single" w:sz="4" w:space="0" w:color="auto"/>
              <w:left w:val="nil"/>
              <w:bottom w:val="single" w:sz="4" w:space="0" w:color="auto"/>
              <w:right w:val="single" w:sz="4" w:space="0" w:color="auto"/>
            </w:tcBorders>
            <w:shd w:val="clear" w:color="auto" w:fill="auto"/>
            <w:noWrap/>
            <w:vAlign w:val="center"/>
            <w:hideMark/>
          </w:tcPr>
          <w:p w:rsidR="00B91EB9" w:rsidRPr="00DE499B" w:rsidRDefault="00B91EB9" w:rsidP="00B3677D">
            <w:pPr>
              <w:spacing w:after="0" w:line="240" w:lineRule="auto"/>
              <w:jc w:val="center"/>
              <w:rPr>
                <w:rFonts w:ascii="Times New Roman" w:hAnsi="Times New Roman"/>
                <w:b/>
                <w:bCs/>
                <w:color w:val="000000"/>
                <w:sz w:val="24"/>
                <w:szCs w:val="24"/>
              </w:rPr>
            </w:pPr>
            <w:r w:rsidRPr="00DE499B">
              <w:rPr>
                <w:rFonts w:ascii="Times New Roman" w:hAnsi="Times New Roman"/>
                <w:b/>
                <w:bCs/>
                <w:color w:val="000000"/>
                <w:sz w:val="24"/>
                <w:szCs w:val="24"/>
              </w:rPr>
              <w:t>Thị trường xuất khẩu chính</w:t>
            </w:r>
          </w:p>
        </w:tc>
      </w:tr>
      <w:tr w:rsidR="00B3677D" w:rsidRPr="00DE499B" w:rsidTr="00B3677D">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 xml:space="preserve">Cảng Cát Lái (Tp Hồ </w:t>
            </w:r>
            <w:r w:rsidRPr="00DE499B">
              <w:rPr>
                <w:rFonts w:ascii="Times New Roman" w:hAnsi="Times New Roman"/>
                <w:color w:val="000000"/>
                <w:sz w:val="24"/>
                <w:szCs w:val="24"/>
              </w:rPr>
              <w:lastRenderedPageBreak/>
              <w:t>Chí Minh)</w:t>
            </w:r>
          </w:p>
        </w:tc>
        <w:tc>
          <w:tcPr>
            <w:tcW w:w="1440"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lastRenderedPageBreak/>
              <w:t>629.583.360</w:t>
            </w:r>
          </w:p>
        </w:tc>
        <w:tc>
          <w:tcPr>
            <w:tcW w:w="1484"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19,51</w:t>
            </w:r>
          </w:p>
        </w:tc>
        <w:tc>
          <w:tcPr>
            <w:tcW w:w="4681"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Nhật Bản, Trung Quốc, Thái Lan, Mỹ, </w:t>
            </w:r>
            <w:r w:rsidR="003166D8" w:rsidRPr="00DE499B">
              <w:rPr>
                <w:rFonts w:ascii="Times New Roman" w:hAnsi="Times New Roman"/>
                <w:color w:val="000000"/>
                <w:sz w:val="24"/>
                <w:szCs w:val="24"/>
              </w:rPr>
              <w:lastRenderedPageBreak/>
              <w:t>Indonesia</w:t>
            </w:r>
            <w:r w:rsidRPr="00DE499B">
              <w:rPr>
                <w:rFonts w:ascii="Times New Roman" w:hAnsi="Times New Roman"/>
                <w:color w:val="000000"/>
                <w:sz w:val="24"/>
                <w:szCs w:val="24"/>
              </w:rPr>
              <w:t xml:space="preserve">, Hàn Quốc, Đài Loan (Trung Quốc), Malaysia, Anh, Ấn Độ, Philippines, </w:t>
            </w:r>
            <w:r w:rsidR="00E00DFC" w:rsidRPr="00DE499B">
              <w:rPr>
                <w:rFonts w:ascii="Times New Roman" w:hAnsi="Times New Roman"/>
                <w:color w:val="000000"/>
                <w:sz w:val="24"/>
                <w:szCs w:val="24"/>
              </w:rPr>
              <w:t>Myanmar</w:t>
            </w:r>
            <w:r w:rsidRPr="00DE499B">
              <w:rPr>
                <w:rFonts w:ascii="Times New Roman" w:hAnsi="Times New Roman"/>
                <w:color w:val="000000"/>
                <w:sz w:val="24"/>
                <w:szCs w:val="24"/>
              </w:rPr>
              <w:t xml:space="preserve">, Ôxtrâylia, Hồng Kông (Trung Quốc), Đức, Campuchia, Cuba, </w:t>
            </w:r>
            <w:r w:rsidR="003166D8" w:rsidRPr="00DE499B">
              <w:rPr>
                <w:rFonts w:ascii="Times New Roman" w:hAnsi="Times New Roman"/>
                <w:color w:val="000000"/>
                <w:sz w:val="24"/>
                <w:szCs w:val="24"/>
              </w:rPr>
              <w:t>Canada</w:t>
            </w:r>
            <w:r w:rsidRPr="00DE499B">
              <w:rPr>
                <w:rFonts w:ascii="Times New Roman" w:hAnsi="Times New Roman"/>
                <w:color w:val="000000"/>
                <w:sz w:val="24"/>
                <w:szCs w:val="24"/>
              </w:rPr>
              <w:t>, Tây Ban Nha</w:t>
            </w:r>
          </w:p>
        </w:tc>
      </w:tr>
      <w:tr w:rsidR="00B3677D" w:rsidRPr="00DE499B" w:rsidTr="00B3677D">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lastRenderedPageBreak/>
              <w:t>Tân Cảng Hải Phòng (Tân Cảng Đình Vũ)</w:t>
            </w:r>
          </w:p>
        </w:tc>
        <w:tc>
          <w:tcPr>
            <w:tcW w:w="1440"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166.068.532</w:t>
            </w:r>
          </w:p>
        </w:tc>
        <w:tc>
          <w:tcPr>
            <w:tcW w:w="1484"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48,50</w:t>
            </w:r>
          </w:p>
        </w:tc>
        <w:tc>
          <w:tcPr>
            <w:tcW w:w="4681"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Nhật Bản, Hàn Quốc, Trung Quốc, Mỹ, Hà Lan, Đức, Ấn Độ, Côlombia, Hồng Kông (Trung Quốc), Anh, </w:t>
            </w:r>
            <w:r w:rsidR="003166D8" w:rsidRPr="00DE499B">
              <w:rPr>
                <w:rFonts w:ascii="Times New Roman" w:hAnsi="Times New Roman"/>
                <w:color w:val="000000"/>
                <w:sz w:val="24"/>
                <w:szCs w:val="24"/>
              </w:rPr>
              <w:t>Indonesia</w:t>
            </w:r>
            <w:r w:rsidRPr="00DE499B">
              <w:rPr>
                <w:rFonts w:ascii="Times New Roman" w:hAnsi="Times New Roman"/>
                <w:color w:val="000000"/>
                <w:sz w:val="24"/>
                <w:szCs w:val="24"/>
              </w:rPr>
              <w:t xml:space="preserve">, </w:t>
            </w:r>
            <w:r w:rsidR="00E00DFC" w:rsidRPr="00DE499B">
              <w:rPr>
                <w:rFonts w:ascii="Times New Roman" w:hAnsi="Times New Roman"/>
                <w:color w:val="000000"/>
                <w:sz w:val="24"/>
                <w:szCs w:val="24"/>
              </w:rPr>
              <w:t>Myanmar</w:t>
            </w:r>
            <w:r w:rsidRPr="00DE499B">
              <w:rPr>
                <w:rFonts w:ascii="Times New Roman" w:hAnsi="Times New Roman"/>
                <w:color w:val="000000"/>
                <w:sz w:val="24"/>
                <w:szCs w:val="24"/>
              </w:rPr>
              <w:t>, Goatêmala, Malaysia, Tây Ban Nha, Đan Mạch, Pêru, Ba Lan, Papua New Guinea</w:t>
            </w:r>
          </w:p>
        </w:tc>
      </w:tr>
      <w:tr w:rsidR="00B3677D" w:rsidRPr="00DE499B" w:rsidTr="00B3677D">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Đình Vũ - Tp Hải Phòng</w:t>
            </w:r>
          </w:p>
        </w:tc>
        <w:tc>
          <w:tcPr>
            <w:tcW w:w="1440"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94.540.200</w:t>
            </w:r>
          </w:p>
        </w:tc>
        <w:tc>
          <w:tcPr>
            <w:tcW w:w="1484"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48,46</w:t>
            </w:r>
          </w:p>
        </w:tc>
        <w:tc>
          <w:tcPr>
            <w:tcW w:w="4681"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Nhật Bản, Trung Quốc, Hàn Quốc, Thái Lan, </w:t>
            </w:r>
            <w:r w:rsidR="003166D8" w:rsidRPr="00DE499B">
              <w:rPr>
                <w:rFonts w:ascii="Times New Roman" w:hAnsi="Times New Roman"/>
                <w:color w:val="000000"/>
                <w:sz w:val="24"/>
                <w:szCs w:val="24"/>
              </w:rPr>
              <w:t>Indonesia</w:t>
            </w:r>
            <w:r w:rsidRPr="00DE499B">
              <w:rPr>
                <w:rFonts w:ascii="Times New Roman" w:hAnsi="Times New Roman"/>
                <w:color w:val="000000"/>
                <w:sz w:val="24"/>
                <w:szCs w:val="24"/>
              </w:rPr>
              <w:t>, Ấn Độ, Hồng Kông (Trung Quốc), Mỹ, Nga, Philippines, Anh, Tây Ban Nha, Thụy Sỹ, Italia, Ba Lan, Đức, Pháp, Các TVQ Arập Thống nhất, Ôxtrâylia</w:t>
            </w:r>
          </w:p>
        </w:tc>
      </w:tr>
      <w:tr w:rsidR="00B3677D" w:rsidRPr="00DE499B" w:rsidTr="00B3677D">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Đình Vũ Nam Hải</w:t>
            </w:r>
          </w:p>
        </w:tc>
        <w:tc>
          <w:tcPr>
            <w:tcW w:w="1440"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86.291.409</w:t>
            </w:r>
          </w:p>
        </w:tc>
        <w:tc>
          <w:tcPr>
            <w:tcW w:w="1484"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-19,40</w:t>
            </w:r>
          </w:p>
        </w:tc>
        <w:tc>
          <w:tcPr>
            <w:tcW w:w="4681"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Trung Quốc, Nhật Bản, Pháp, Thụy Điển, Mỹ, Anh, Bỉ, Hà Lan, </w:t>
            </w:r>
            <w:r w:rsidR="00E00DFC" w:rsidRPr="00DE499B">
              <w:rPr>
                <w:rFonts w:ascii="Times New Roman" w:hAnsi="Times New Roman"/>
                <w:color w:val="000000"/>
                <w:sz w:val="24"/>
                <w:szCs w:val="24"/>
              </w:rPr>
              <w:t>Myanmar</w:t>
            </w:r>
            <w:r w:rsidRPr="00DE499B">
              <w:rPr>
                <w:rFonts w:ascii="Times New Roman" w:hAnsi="Times New Roman"/>
                <w:color w:val="000000"/>
                <w:sz w:val="24"/>
                <w:szCs w:val="24"/>
              </w:rPr>
              <w:t>, Ôxtrâylia, Philippines, Nga, Đức, Tây Ban Nha, Ấn Độ, Italia, Thái Lan, Rumani, Đài Loan (Trung Quốc)</w:t>
            </w:r>
          </w:p>
        </w:tc>
      </w:tr>
      <w:tr w:rsidR="00B3677D" w:rsidRPr="00DE499B" w:rsidTr="00B3677D">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ICD Phước Long 3 (TP.HCM)</w:t>
            </w:r>
          </w:p>
        </w:tc>
        <w:tc>
          <w:tcPr>
            <w:tcW w:w="1440"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53.969.816</w:t>
            </w:r>
          </w:p>
        </w:tc>
        <w:tc>
          <w:tcPr>
            <w:tcW w:w="1484"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12,64</w:t>
            </w:r>
          </w:p>
        </w:tc>
        <w:tc>
          <w:tcPr>
            <w:tcW w:w="4681"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Mỹ, Anh, Italia, Ôxtrâylia, Singapore, Pháp, Đức, </w:t>
            </w:r>
            <w:r w:rsidR="00E00DFC" w:rsidRPr="00DE499B">
              <w:rPr>
                <w:rFonts w:ascii="Times New Roman" w:hAnsi="Times New Roman"/>
                <w:color w:val="000000"/>
                <w:sz w:val="24"/>
                <w:szCs w:val="24"/>
              </w:rPr>
              <w:t>Bangladesh</w:t>
            </w:r>
            <w:r w:rsidRPr="00DE499B">
              <w:rPr>
                <w:rFonts w:ascii="Times New Roman" w:hAnsi="Times New Roman"/>
                <w:color w:val="000000"/>
                <w:sz w:val="24"/>
                <w:szCs w:val="24"/>
              </w:rPr>
              <w:t xml:space="preserve">, Bỉ, Hà Lan, Rumani, Croatia, Ba Lan, Gibuti, Niu Zi Lân, Đan Mạch, </w:t>
            </w:r>
            <w:r w:rsidR="003166D8" w:rsidRPr="00DE499B">
              <w:rPr>
                <w:rFonts w:ascii="Times New Roman" w:hAnsi="Times New Roman"/>
                <w:color w:val="000000"/>
                <w:sz w:val="24"/>
                <w:szCs w:val="24"/>
              </w:rPr>
              <w:t>Canada</w:t>
            </w:r>
            <w:r w:rsidRPr="00DE499B">
              <w:rPr>
                <w:rFonts w:ascii="Times New Roman" w:hAnsi="Times New Roman"/>
                <w:color w:val="000000"/>
                <w:sz w:val="24"/>
                <w:szCs w:val="24"/>
              </w:rPr>
              <w:t>, Hồng Kông (Trung Quốc), Thổ Nhĩ Kỳ</w:t>
            </w:r>
          </w:p>
        </w:tc>
      </w:tr>
      <w:tr w:rsidR="00B3677D" w:rsidRPr="00DE499B" w:rsidTr="00B3677D">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CÁI MÉP - TCIT (Tp Vũng Tàu)</w:t>
            </w:r>
          </w:p>
        </w:tc>
        <w:tc>
          <w:tcPr>
            <w:tcW w:w="1440"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51.637.782</w:t>
            </w:r>
          </w:p>
        </w:tc>
        <w:tc>
          <w:tcPr>
            <w:tcW w:w="1484"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61,83</w:t>
            </w:r>
          </w:p>
        </w:tc>
        <w:tc>
          <w:tcPr>
            <w:tcW w:w="4681"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Mỹ, Hà Lan, Braxin, Đức, Nhật Bản, Anh, Philippines, Các TVQ Arập Thống nhất, Xri Lanca, </w:t>
            </w:r>
            <w:r w:rsidR="003166D8" w:rsidRPr="00DE499B">
              <w:rPr>
                <w:rFonts w:ascii="Times New Roman" w:hAnsi="Times New Roman"/>
                <w:color w:val="000000"/>
                <w:sz w:val="24"/>
                <w:szCs w:val="24"/>
              </w:rPr>
              <w:t>Canada</w:t>
            </w:r>
            <w:r w:rsidRPr="00DE499B">
              <w:rPr>
                <w:rFonts w:ascii="Times New Roman" w:hAnsi="Times New Roman"/>
                <w:color w:val="000000"/>
                <w:sz w:val="24"/>
                <w:szCs w:val="24"/>
              </w:rPr>
              <w:t xml:space="preserve">, </w:t>
            </w:r>
            <w:r w:rsidR="00E00DFC" w:rsidRPr="00DE499B">
              <w:rPr>
                <w:rFonts w:ascii="Times New Roman" w:hAnsi="Times New Roman"/>
                <w:color w:val="000000"/>
                <w:sz w:val="24"/>
                <w:szCs w:val="24"/>
              </w:rPr>
              <w:t>Mexico</w:t>
            </w:r>
            <w:r w:rsidRPr="00DE499B">
              <w:rPr>
                <w:rFonts w:ascii="Times New Roman" w:hAnsi="Times New Roman"/>
                <w:color w:val="000000"/>
                <w:sz w:val="24"/>
                <w:szCs w:val="24"/>
              </w:rPr>
              <w:t xml:space="preserve">, </w:t>
            </w:r>
            <w:r w:rsidR="00E00DFC" w:rsidRPr="00DE499B">
              <w:rPr>
                <w:rFonts w:ascii="Times New Roman" w:hAnsi="Times New Roman"/>
                <w:color w:val="000000"/>
                <w:sz w:val="24"/>
                <w:szCs w:val="24"/>
              </w:rPr>
              <w:t>Bangladesh</w:t>
            </w:r>
            <w:r w:rsidRPr="00DE499B">
              <w:rPr>
                <w:rFonts w:ascii="Times New Roman" w:hAnsi="Times New Roman"/>
                <w:color w:val="000000"/>
                <w:sz w:val="24"/>
                <w:szCs w:val="24"/>
              </w:rPr>
              <w:t>, Thụy Điển, Phần Lan, Na Uy, Gioocdani, Đan Mạch, Chilê, Ba Lan</w:t>
            </w:r>
          </w:p>
        </w:tc>
      </w:tr>
      <w:tr w:rsidR="00B3677D" w:rsidRPr="00DE499B" w:rsidTr="00B3677D">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GREEN PORT (Tp Hải Phòng )</w:t>
            </w:r>
          </w:p>
        </w:tc>
        <w:tc>
          <w:tcPr>
            <w:tcW w:w="1440"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37.582.545</w:t>
            </w:r>
          </w:p>
        </w:tc>
        <w:tc>
          <w:tcPr>
            <w:tcW w:w="1484"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53,07</w:t>
            </w:r>
          </w:p>
        </w:tc>
        <w:tc>
          <w:tcPr>
            <w:tcW w:w="4681"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Hàn Quốc, Nhật Bản, Trung Quốc, Mỹ, Hồng Kông (Trung Quốc), Philippines, Ấn Độ, Puerto Rico, </w:t>
            </w:r>
            <w:r w:rsidR="003166D8" w:rsidRPr="00DE499B">
              <w:rPr>
                <w:rFonts w:ascii="Times New Roman" w:hAnsi="Times New Roman"/>
                <w:color w:val="000000"/>
                <w:sz w:val="24"/>
                <w:szCs w:val="24"/>
              </w:rPr>
              <w:t>Canada</w:t>
            </w:r>
            <w:r w:rsidRPr="00DE499B">
              <w:rPr>
                <w:rFonts w:ascii="Times New Roman" w:hAnsi="Times New Roman"/>
                <w:color w:val="000000"/>
                <w:sz w:val="24"/>
                <w:szCs w:val="24"/>
              </w:rPr>
              <w:t>, Hà Lan, Nga, Braxin, Đức, Bỉ, Estonia</w:t>
            </w:r>
          </w:p>
        </w:tc>
      </w:tr>
      <w:tr w:rsidR="00B3677D" w:rsidRPr="00DE499B" w:rsidTr="00B3677D">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Tiên Sa (Tp Đà Nẵng)</w:t>
            </w:r>
          </w:p>
        </w:tc>
        <w:tc>
          <w:tcPr>
            <w:tcW w:w="1440"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32.582.356</w:t>
            </w:r>
          </w:p>
        </w:tc>
        <w:tc>
          <w:tcPr>
            <w:tcW w:w="1484"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27,18</w:t>
            </w:r>
          </w:p>
        </w:tc>
        <w:tc>
          <w:tcPr>
            <w:tcW w:w="4681"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Nhật Bản, Ấn Độ, Mỹ, Trung Quốc, Malaysia, Philippines, Đức, </w:t>
            </w:r>
            <w:r w:rsidR="003166D8" w:rsidRPr="00DE499B">
              <w:rPr>
                <w:rFonts w:ascii="Times New Roman" w:hAnsi="Times New Roman"/>
                <w:color w:val="000000"/>
                <w:sz w:val="24"/>
                <w:szCs w:val="24"/>
              </w:rPr>
              <w:t>Canada</w:t>
            </w:r>
            <w:r w:rsidRPr="00DE499B">
              <w:rPr>
                <w:rFonts w:ascii="Times New Roman" w:hAnsi="Times New Roman"/>
                <w:color w:val="000000"/>
                <w:sz w:val="24"/>
                <w:szCs w:val="24"/>
              </w:rPr>
              <w:t xml:space="preserve">, Gibuti, Hàn Quốc, </w:t>
            </w:r>
            <w:r w:rsidR="003166D8" w:rsidRPr="00DE499B">
              <w:rPr>
                <w:rFonts w:ascii="Times New Roman" w:hAnsi="Times New Roman"/>
                <w:color w:val="000000"/>
                <w:sz w:val="24"/>
                <w:szCs w:val="24"/>
              </w:rPr>
              <w:t>Indonesia</w:t>
            </w:r>
            <w:r w:rsidRPr="00DE499B">
              <w:rPr>
                <w:rFonts w:ascii="Times New Roman" w:hAnsi="Times New Roman"/>
                <w:color w:val="000000"/>
                <w:sz w:val="24"/>
                <w:szCs w:val="24"/>
              </w:rPr>
              <w:t>, Nga, Thái Lan, Hà Lan, Anh, Tây Ban Nha, Italia, Côtxta Rica, Ôxtrâylia</w:t>
            </w:r>
          </w:p>
        </w:tc>
      </w:tr>
      <w:tr w:rsidR="00B3677D" w:rsidRPr="00DE499B" w:rsidTr="00B3677D">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PTSC Đình Vũ</w:t>
            </w:r>
          </w:p>
        </w:tc>
        <w:tc>
          <w:tcPr>
            <w:tcW w:w="1440"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29.023.531</w:t>
            </w:r>
          </w:p>
        </w:tc>
        <w:tc>
          <w:tcPr>
            <w:tcW w:w="1484"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53,63</w:t>
            </w:r>
          </w:p>
        </w:tc>
        <w:tc>
          <w:tcPr>
            <w:tcW w:w="4681"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Mỹ, Nhật Bản, Trung Quốc, Hàn Quốc, Đức, Cuba, TV, </w:t>
            </w:r>
            <w:r w:rsidR="003166D8" w:rsidRPr="00DE499B">
              <w:rPr>
                <w:rFonts w:ascii="Times New Roman" w:hAnsi="Times New Roman"/>
                <w:color w:val="000000"/>
                <w:sz w:val="24"/>
                <w:szCs w:val="24"/>
              </w:rPr>
              <w:t>Canada</w:t>
            </w:r>
            <w:r w:rsidRPr="00DE499B">
              <w:rPr>
                <w:rFonts w:ascii="Times New Roman" w:hAnsi="Times New Roman"/>
                <w:color w:val="000000"/>
                <w:sz w:val="24"/>
                <w:szCs w:val="24"/>
              </w:rPr>
              <w:t>, Bỉ, Niu Zi Lân, Hà Lan, Chilê, Ôxtrâylia, Thụy Điển, Anh, Tây Ban Nha, Côlombia, Malaysia, En Xanvado</w:t>
            </w:r>
          </w:p>
        </w:tc>
      </w:tr>
      <w:tr w:rsidR="00B3677D" w:rsidRPr="00DE499B" w:rsidTr="00B3677D">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lastRenderedPageBreak/>
              <w:t>Cửa khẩu Mộc Bài (Tây Ninh)</w:t>
            </w:r>
          </w:p>
        </w:tc>
        <w:tc>
          <w:tcPr>
            <w:tcW w:w="1440"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22.414.093</w:t>
            </w:r>
          </w:p>
        </w:tc>
        <w:tc>
          <w:tcPr>
            <w:tcW w:w="1484"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46,80</w:t>
            </w:r>
          </w:p>
        </w:tc>
        <w:tc>
          <w:tcPr>
            <w:tcW w:w="4681"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Campuchia</w:t>
            </w:r>
          </w:p>
        </w:tc>
      </w:tr>
      <w:tr w:rsidR="00B3677D" w:rsidRPr="00DE499B" w:rsidTr="00B3677D">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quốc tế Cái Mép (CMIT)</w:t>
            </w:r>
          </w:p>
        </w:tc>
        <w:tc>
          <w:tcPr>
            <w:tcW w:w="1440"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22.223.654</w:t>
            </w:r>
          </w:p>
        </w:tc>
        <w:tc>
          <w:tcPr>
            <w:tcW w:w="1484"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-0,73</w:t>
            </w:r>
          </w:p>
        </w:tc>
        <w:tc>
          <w:tcPr>
            <w:tcW w:w="4681"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Mỹ, Pháp, Hà Lan, Anh, Nhật Bản, </w:t>
            </w:r>
            <w:r w:rsidR="00E00DFC" w:rsidRPr="00DE499B">
              <w:rPr>
                <w:rFonts w:ascii="Times New Roman" w:hAnsi="Times New Roman"/>
                <w:color w:val="000000"/>
                <w:sz w:val="24"/>
                <w:szCs w:val="24"/>
              </w:rPr>
              <w:t>Mexico</w:t>
            </w:r>
            <w:r w:rsidRPr="00DE499B">
              <w:rPr>
                <w:rFonts w:ascii="Times New Roman" w:hAnsi="Times New Roman"/>
                <w:color w:val="000000"/>
                <w:sz w:val="24"/>
                <w:szCs w:val="24"/>
              </w:rPr>
              <w:t xml:space="preserve">, </w:t>
            </w:r>
            <w:r w:rsidR="003166D8" w:rsidRPr="00DE499B">
              <w:rPr>
                <w:rFonts w:ascii="Times New Roman" w:hAnsi="Times New Roman"/>
                <w:color w:val="000000"/>
                <w:sz w:val="24"/>
                <w:szCs w:val="24"/>
              </w:rPr>
              <w:t>Canada</w:t>
            </w:r>
            <w:r w:rsidRPr="00DE499B">
              <w:rPr>
                <w:rFonts w:ascii="Times New Roman" w:hAnsi="Times New Roman"/>
                <w:color w:val="000000"/>
                <w:sz w:val="24"/>
                <w:szCs w:val="24"/>
              </w:rPr>
              <w:t>, Bỉ, Đức, Ấn Độ, Trung Quốc</w:t>
            </w:r>
          </w:p>
        </w:tc>
      </w:tr>
      <w:tr w:rsidR="00B3677D" w:rsidRPr="00DE499B" w:rsidTr="00B3677D">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Tân Cảng (189)</w:t>
            </w:r>
          </w:p>
        </w:tc>
        <w:tc>
          <w:tcPr>
            <w:tcW w:w="1440"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21.480.668</w:t>
            </w:r>
          </w:p>
        </w:tc>
        <w:tc>
          <w:tcPr>
            <w:tcW w:w="1484"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14,34</w:t>
            </w:r>
          </w:p>
        </w:tc>
        <w:tc>
          <w:tcPr>
            <w:tcW w:w="4681"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Nhật Bản, Trung Quốc, Thái Lan, Malaysia, Philippines</w:t>
            </w:r>
          </w:p>
        </w:tc>
      </w:tr>
      <w:tr w:rsidR="00B3677D" w:rsidRPr="00DE499B" w:rsidTr="00B3677D">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Vict</w:t>
            </w:r>
          </w:p>
        </w:tc>
        <w:tc>
          <w:tcPr>
            <w:tcW w:w="1440"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15.468.459</w:t>
            </w:r>
          </w:p>
        </w:tc>
        <w:tc>
          <w:tcPr>
            <w:tcW w:w="1484"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-2,24</w:t>
            </w:r>
          </w:p>
        </w:tc>
        <w:tc>
          <w:tcPr>
            <w:tcW w:w="4681"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Nhật Bản, Nga, Irắc, Hàn Quốc, Mỹ, CH Dominica, </w:t>
            </w:r>
            <w:r w:rsidR="003166D8" w:rsidRPr="00DE499B">
              <w:rPr>
                <w:rFonts w:ascii="Times New Roman" w:hAnsi="Times New Roman"/>
                <w:color w:val="000000"/>
                <w:sz w:val="24"/>
                <w:szCs w:val="24"/>
              </w:rPr>
              <w:t>Canada</w:t>
            </w:r>
            <w:r w:rsidRPr="00DE499B">
              <w:rPr>
                <w:rFonts w:ascii="Times New Roman" w:hAnsi="Times New Roman"/>
                <w:color w:val="000000"/>
                <w:sz w:val="24"/>
                <w:szCs w:val="24"/>
              </w:rPr>
              <w:t xml:space="preserve">, Anh, Đài Loan (Trung Quốc), Dambia, </w:t>
            </w:r>
            <w:r w:rsidR="00E00DFC" w:rsidRPr="00DE499B">
              <w:rPr>
                <w:rFonts w:ascii="Times New Roman" w:hAnsi="Times New Roman"/>
                <w:color w:val="000000"/>
                <w:sz w:val="24"/>
                <w:szCs w:val="24"/>
              </w:rPr>
              <w:t>Mexico</w:t>
            </w:r>
            <w:r w:rsidRPr="00DE499B">
              <w:rPr>
                <w:rFonts w:ascii="Times New Roman" w:hAnsi="Times New Roman"/>
                <w:color w:val="000000"/>
                <w:sz w:val="24"/>
                <w:szCs w:val="24"/>
              </w:rPr>
              <w:t>, Các TVQ Arập Thống nhất, Pháp</w:t>
            </w:r>
          </w:p>
        </w:tc>
      </w:tr>
      <w:tr w:rsidR="00B3677D" w:rsidRPr="00DE499B" w:rsidTr="00B3677D">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Hải An</w:t>
            </w:r>
          </w:p>
        </w:tc>
        <w:tc>
          <w:tcPr>
            <w:tcW w:w="1440"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14.793.529</w:t>
            </w:r>
          </w:p>
        </w:tc>
        <w:tc>
          <w:tcPr>
            <w:tcW w:w="1484"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-37,75</w:t>
            </w:r>
          </w:p>
        </w:tc>
        <w:tc>
          <w:tcPr>
            <w:tcW w:w="4681"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Hàn Quốc, Hà Lan, Mỹ, Kô-eot, Đức, Phần Lan, </w:t>
            </w:r>
            <w:r w:rsidR="003166D8" w:rsidRPr="00DE499B">
              <w:rPr>
                <w:rFonts w:ascii="Times New Roman" w:hAnsi="Times New Roman"/>
                <w:color w:val="000000"/>
                <w:sz w:val="24"/>
                <w:szCs w:val="24"/>
              </w:rPr>
              <w:t>Canada</w:t>
            </w:r>
            <w:r w:rsidRPr="00DE499B">
              <w:rPr>
                <w:rFonts w:ascii="Times New Roman" w:hAnsi="Times New Roman"/>
                <w:color w:val="000000"/>
                <w:sz w:val="24"/>
                <w:szCs w:val="24"/>
              </w:rPr>
              <w:t xml:space="preserve">, Chilê, </w:t>
            </w:r>
            <w:r w:rsidR="00E00DFC" w:rsidRPr="00DE499B">
              <w:rPr>
                <w:rFonts w:ascii="Times New Roman" w:hAnsi="Times New Roman"/>
                <w:color w:val="000000"/>
                <w:sz w:val="24"/>
                <w:szCs w:val="24"/>
              </w:rPr>
              <w:t>Mexico</w:t>
            </w:r>
            <w:r w:rsidRPr="00DE499B">
              <w:rPr>
                <w:rFonts w:ascii="Times New Roman" w:hAnsi="Times New Roman"/>
                <w:color w:val="000000"/>
                <w:sz w:val="24"/>
                <w:szCs w:val="24"/>
              </w:rPr>
              <w:t>, Nhật Bản, Anh, Bỉ, Đan Mạch, Nga, Puerto Rico, Thụy Điển, En Xanvado, Các TVQ Arập Thống nhất, Trung Quốc</w:t>
            </w:r>
          </w:p>
        </w:tc>
      </w:tr>
      <w:tr w:rsidR="00B3677D" w:rsidRPr="00DE499B" w:rsidTr="00B3677D">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Cửa khẩu Tịnh Biên (An Giang)</w:t>
            </w:r>
          </w:p>
        </w:tc>
        <w:tc>
          <w:tcPr>
            <w:tcW w:w="1440"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14.111.571</w:t>
            </w:r>
          </w:p>
        </w:tc>
        <w:tc>
          <w:tcPr>
            <w:tcW w:w="1484"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44,65</w:t>
            </w:r>
          </w:p>
        </w:tc>
        <w:tc>
          <w:tcPr>
            <w:tcW w:w="4681"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Campuchia</w:t>
            </w:r>
          </w:p>
        </w:tc>
      </w:tr>
      <w:tr w:rsidR="00B3677D" w:rsidRPr="00DE499B" w:rsidTr="00B3677D">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Hải Phòng</w:t>
            </w:r>
          </w:p>
        </w:tc>
        <w:tc>
          <w:tcPr>
            <w:tcW w:w="1440"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12.600.388</w:t>
            </w:r>
          </w:p>
        </w:tc>
        <w:tc>
          <w:tcPr>
            <w:tcW w:w="1484"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109,56</w:t>
            </w:r>
          </w:p>
        </w:tc>
        <w:tc>
          <w:tcPr>
            <w:tcW w:w="4681"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Mỹ, Hà Lan, Nhật Bản, Hồng Kông (Trung Quốc), Trung Quốc, Anh, Thái Lan, Hàn Quốc, Nga, Philippines, Campuchia, Pháp, Ba Lan, Đài Loan (Trung Quốc), Đức, Ai Cập, Italia, Thụy Điển</w:t>
            </w:r>
          </w:p>
        </w:tc>
      </w:tr>
      <w:tr w:rsidR="00B3677D" w:rsidRPr="00DE499B" w:rsidTr="00B3677D">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CP Đình Vũ</w:t>
            </w:r>
          </w:p>
        </w:tc>
        <w:tc>
          <w:tcPr>
            <w:tcW w:w="1440"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12.516.195</w:t>
            </w:r>
          </w:p>
        </w:tc>
        <w:tc>
          <w:tcPr>
            <w:tcW w:w="1484"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-19,30</w:t>
            </w:r>
          </w:p>
        </w:tc>
        <w:tc>
          <w:tcPr>
            <w:tcW w:w="4681"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Nhật Bản, Hàn Quốc, Thái Lan, Trung Quốc, </w:t>
            </w:r>
            <w:r w:rsidR="003166D8" w:rsidRPr="00DE499B">
              <w:rPr>
                <w:rFonts w:ascii="Times New Roman" w:hAnsi="Times New Roman"/>
                <w:color w:val="000000"/>
                <w:sz w:val="24"/>
                <w:szCs w:val="24"/>
              </w:rPr>
              <w:t>Indonesia</w:t>
            </w:r>
            <w:r w:rsidRPr="00DE499B">
              <w:rPr>
                <w:rFonts w:ascii="Times New Roman" w:hAnsi="Times New Roman"/>
                <w:color w:val="000000"/>
                <w:sz w:val="24"/>
                <w:szCs w:val="24"/>
              </w:rPr>
              <w:t xml:space="preserve">, Chilê, Mỹ, Hà Lan, </w:t>
            </w:r>
            <w:r w:rsidR="003166D8" w:rsidRPr="00DE499B">
              <w:rPr>
                <w:rFonts w:ascii="Times New Roman" w:hAnsi="Times New Roman"/>
                <w:color w:val="000000"/>
                <w:sz w:val="24"/>
                <w:szCs w:val="24"/>
              </w:rPr>
              <w:t>Canada</w:t>
            </w:r>
            <w:r w:rsidRPr="00DE499B">
              <w:rPr>
                <w:rFonts w:ascii="Times New Roman" w:hAnsi="Times New Roman"/>
                <w:color w:val="000000"/>
                <w:sz w:val="24"/>
                <w:szCs w:val="24"/>
              </w:rPr>
              <w:t>,</w:t>
            </w:r>
          </w:p>
        </w:tc>
      </w:tr>
      <w:tr w:rsidR="00B3677D" w:rsidRPr="00DE499B" w:rsidTr="00B3677D">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Cửa khẩu Hữu Nghị (Lạng Sơn)</w:t>
            </w:r>
          </w:p>
        </w:tc>
        <w:tc>
          <w:tcPr>
            <w:tcW w:w="1440"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9.084.184</w:t>
            </w:r>
          </w:p>
        </w:tc>
        <w:tc>
          <w:tcPr>
            <w:tcW w:w="1484"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137,00</w:t>
            </w:r>
          </w:p>
        </w:tc>
        <w:tc>
          <w:tcPr>
            <w:tcW w:w="4681"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Trung Quốc, Nhật Bản, Hàn Quốc</w:t>
            </w:r>
          </w:p>
        </w:tc>
      </w:tr>
      <w:tr w:rsidR="00B3677D" w:rsidRPr="00DE499B" w:rsidTr="00B3677D">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Cửa khẩu Chàng Riệc (Tây Ninh)</w:t>
            </w:r>
          </w:p>
        </w:tc>
        <w:tc>
          <w:tcPr>
            <w:tcW w:w="1440"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7.796.577</w:t>
            </w:r>
          </w:p>
        </w:tc>
        <w:tc>
          <w:tcPr>
            <w:tcW w:w="1484"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52,29</w:t>
            </w:r>
          </w:p>
        </w:tc>
        <w:tc>
          <w:tcPr>
            <w:tcW w:w="4681"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Campuchia</w:t>
            </w:r>
          </w:p>
        </w:tc>
      </w:tr>
      <w:tr w:rsidR="00B3677D" w:rsidRPr="00DE499B" w:rsidTr="00B3677D">
        <w:trPr>
          <w:trHeight w:val="300"/>
        </w:trPr>
        <w:tc>
          <w:tcPr>
            <w:tcW w:w="2355" w:type="dxa"/>
            <w:tcBorders>
              <w:top w:val="nil"/>
              <w:left w:val="single" w:sz="4" w:space="0" w:color="auto"/>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rPr>
                <w:rFonts w:ascii="Times New Roman" w:hAnsi="Times New Roman"/>
                <w:color w:val="000000"/>
                <w:sz w:val="24"/>
                <w:szCs w:val="24"/>
              </w:rPr>
            </w:pPr>
            <w:r w:rsidRPr="00DE499B">
              <w:rPr>
                <w:rFonts w:ascii="Times New Roman" w:hAnsi="Times New Roman"/>
                <w:color w:val="000000"/>
                <w:sz w:val="24"/>
                <w:szCs w:val="24"/>
              </w:rPr>
              <w:t>Cảng Đồng Nai</w:t>
            </w:r>
          </w:p>
        </w:tc>
        <w:tc>
          <w:tcPr>
            <w:tcW w:w="1440"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6.188.277</w:t>
            </w:r>
          </w:p>
        </w:tc>
        <w:tc>
          <w:tcPr>
            <w:tcW w:w="1484"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-0,81</w:t>
            </w:r>
          </w:p>
        </w:tc>
        <w:tc>
          <w:tcPr>
            <w:tcW w:w="4681" w:type="dxa"/>
            <w:tcBorders>
              <w:top w:val="nil"/>
              <w:left w:val="nil"/>
              <w:bottom w:val="single" w:sz="4" w:space="0" w:color="auto"/>
              <w:right w:val="single" w:sz="4" w:space="0" w:color="auto"/>
            </w:tcBorders>
            <w:shd w:val="clear" w:color="auto" w:fill="auto"/>
            <w:noWrap/>
            <w:vAlign w:val="center"/>
            <w:hideMark/>
          </w:tcPr>
          <w:p w:rsidR="00B3677D" w:rsidRPr="00DE499B" w:rsidRDefault="00B3677D" w:rsidP="00B3677D">
            <w:pPr>
              <w:spacing w:after="0" w:line="240" w:lineRule="auto"/>
              <w:jc w:val="center"/>
              <w:rPr>
                <w:rFonts w:ascii="Times New Roman" w:hAnsi="Times New Roman"/>
                <w:color w:val="000000"/>
                <w:sz w:val="24"/>
                <w:szCs w:val="24"/>
              </w:rPr>
            </w:pPr>
            <w:r w:rsidRPr="00DE499B">
              <w:rPr>
                <w:rFonts w:ascii="Times New Roman" w:hAnsi="Times New Roman"/>
                <w:color w:val="000000"/>
                <w:sz w:val="24"/>
                <w:szCs w:val="24"/>
              </w:rPr>
              <w:t xml:space="preserve">Mỹ, Nhật Bản, Đức, Xri Lanca, Anh, Pháp, Chilê, Malaysia, Hàn Quốc, </w:t>
            </w:r>
            <w:r w:rsidR="003166D8" w:rsidRPr="00DE499B">
              <w:rPr>
                <w:rFonts w:ascii="Times New Roman" w:hAnsi="Times New Roman"/>
                <w:color w:val="000000"/>
                <w:sz w:val="24"/>
                <w:szCs w:val="24"/>
              </w:rPr>
              <w:t>Canada</w:t>
            </w:r>
          </w:p>
        </w:tc>
      </w:tr>
    </w:tbl>
    <w:p w:rsidR="0038625B" w:rsidRPr="002A69FD" w:rsidRDefault="0038625B" w:rsidP="00515F56">
      <w:pPr>
        <w:pStyle w:val="ListParagraph"/>
        <w:spacing w:line="312" w:lineRule="auto"/>
        <w:ind w:left="0"/>
        <w:jc w:val="right"/>
        <w:rPr>
          <w:rFonts w:ascii="Times New Roman" w:hAnsi="Times New Roman"/>
          <w:i/>
          <w:sz w:val="26"/>
          <w:szCs w:val="26"/>
        </w:rPr>
      </w:pPr>
      <w:r w:rsidRPr="002A69FD">
        <w:rPr>
          <w:rFonts w:ascii="Times New Roman" w:hAnsi="Times New Roman"/>
          <w:i/>
          <w:sz w:val="26"/>
          <w:szCs w:val="26"/>
        </w:rPr>
        <w:t>Nguồn: Tính toán từ số liệu của Tổng cục hải quan</w:t>
      </w:r>
    </w:p>
    <w:p w:rsidR="00922078" w:rsidRPr="002A69FD" w:rsidRDefault="00496E82" w:rsidP="00276673">
      <w:pPr>
        <w:pStyle w:val="ListParagraph"/>
        <w:numPr>
          <w:ilvl w:val="1"/>
          <w:numId w:val="21"/>
        </w:numPr>
        <w:tabs>
          <w:tab w:val="clear" w:pos="1440"/>
          <w:tab w:val="num" w:pos="993"/>
        </w:tabs>
        <w:spacing w:before="120" w:after="0" w:line="312" w:lineRule="auto"/>
        <w:ind w:hanging="873"/>
        <w:outlineLvl w:val="1"/>
        <w:rPr>
          <w:rStyle w:val="Emphasis"/>
          <w:rFonts w:ascii="Times New Roman" w:hAnsi="Times New Roman"/>
          <w:b/>
          <w:sz w:val="26"/>
          <w:szCs w:val="26"/>
        </w:rPr>
      </w:pPr>
      <w:bookmarkStart w:id="135" w:name="_Toc5364315"/>
      <w:bookmarkStart w:id="136" w:name="_Toc11313515"/>
      <w:r w:rsidRPr="002A69FD">
        <w:rPr>
          <w:rStyle w:val="Emphasis"/>
          <w:rFonts w:ascii="Times New Roman" w:hAnsi="Times New Roman"/>
          <w:b/>
          <w:sz w:val="26"/>
          <w:szCs w:val="26"/>
        </w:rPr>
        <w:t>Một số thông tin liên quan:</w:t>
      </w:r>
      <w:bookmarkEnd w:id="135"/>
      <w:bookmarkEnd w:id="136"/>
    </w:p>
    <w:p w:rsidR="00703D3B" w:rsidRDefault="00703D3B" w:rsidP="00703D3B">
      <w:pPr>
        <w:pStyle w:val="NormalWeb"/>
        <w:shd w:val="clear" w:color="auto" w:fill="FFFFFF"/>
        <w:spacing w:before="120" w:beforeAutospacing="0" w:after="0" w:afterAutospacing="0" w:line="312" w:lineRule="auto"/>
        <w:ind w:firstLine="567"/>
        <w:jc w:val="both"/>
        <w:rPr>
          <w:sz w:val="26"/>
          <w:szCs w:val="26"/>
        </w:rPr>
      </w:pPr>
      <w:bookmarkStart w:id="137" w:name="_Toc8308689"/>
      <w:bookmarkStart w:id="138" w:name="_Toc8311939"/>
      <w:r w:rsidRPr="001C10AA">
        <w:rPr>
          <w:sz w:val="26"/>
          <w:szCs w:val="26"/>
        </w:rPr>
        <w:t xml:space="preserve">Theo thống kê của Bộ </w:t>
      </w:r>
      <w:r w:rsidR="00276673">
        <w:rPr>
          <w:sz w:val="26"/>
          <w:szCs w:val="26"/>
        </w:rPr>
        <w:t>Tài nguyên và Môi trường</w:t>
      </w:r>
      <w:r w:rsidRPr="001C10AA">
        <w:rPr>
          <w:sz w:val="26"/>
          <w:szCs w:val="26"/>
        </w:rPr>
        <w:t xml:space="preserve">, Việt Nam mỗi năm phát thải khoảng 25 triệu tấn rác thải sinh hoạt, trong đó rác thải nhựa khoảng 2 triệu tấn/năm. Tuy nhiên, việc </w:t>
      </w:r>
      <w:proofErr w:type="gramStart"/>
      <w:r w:rsidRPr="001C10AA">
        <w:rPr>
          <w:sz w:val="26"/>
          <w:szCs w:val="26"/>
        </w:rPr>
        <w:t>thu</w:t>
      </w:r>
      <w:proofErr w:type="gramEnd"/>
      <w:r w:rsidRPr="001C10AA">
        <w:rPr>
          <w:sz w:val="26"/>
          <w:szCs w:val="26"/>
        </w:rPr>
        <w:t xml:space="preserve"> hồi rác thải nhựa hiện nay chưa cao, chưa đạt được hiệu quả như mong muốn. </w:t>
      </w:r>
      <w:proofErr w:type="gramStart"/>
      <w:r w:rsidRPr="001C10AA">
        <w:rPr>
          <w:sz w:val="26"/>
          <w:szCs w:val="26"/>
        </w:rPr>
        <w:t>Rác thải hiện chủ yếu được tập trung, xử lý tại các bãi rác và một phần trôi nổi ra biển.</w:t>
      </w:r>
      <w:proofErr w:type="gramEnd"/>
    </w:p>
    <w:p w:rsidR="00703D3B" w:rsidRPr="001C10AA" w:rsidRDefault="00703D3B" w:rsidP="00703D3B">
      <w:pPr>
        <w:pStyle w:val="NormalWeb"/>
        <w:shd w:val="clear" w:color="auto" w:fill="FFFFFF"/>
        <w:spacing w:before="120" w:beforeAutospacing="0" w:after="0" w:afterAutospacing="0" w:line="312" w:lineRule="auto"/>
        <w:ind w:firstLine="567"/>
        <w:jc w:val="both"/>
        <w:rPr>
          <w:sz w:val="26"/>
          <w:szCs w:val="26"/>
        </w:rPr>
      </w:pPr>
      <w:proofErr w:type="gramStart"/>
      <w:r w:rsidRPr="001C10AA">
        <w:rPr>
          <w:sz w:val="26"/>
          <w:szCs w:val="26"/>
        </w:rPr>
        <w:t xml:space="preserve">Trước thực trạng này, Chính phủ đã chỉ đạo </w:t>
      </w:r>
      <w:r w:rsidR="00276673" w:rsidRPr="001C10AA">
        <w:rPr>
          <w:sz w:val="26"/>
          <w:szCs w:val="26"/>
        </w:rPr>
        <w:t xml:space="preserve">Bộ </w:t>
      </w:r>
      <w:r w:rsidR="00276673">
        <w:rPr>
          <w:sz w:val="26"/>
          <w:szCs w:val="26"/>
        </w:rPr>
        <w:t>Tài nguyên và Môi trường</w:t>
      </w:r>
      <w:r w:rsidR="00276673" w:rsidRPr="001C10AA">
        <w:rPr>
          <w:sz w:val="26"/>
          <w:szCs w:val="26"/>
        </w:rPr>
        <w:t xml:space="preserve"> </w:t>
      </w:r>
      <w:r w:rsidRPr="001C10AA">
        <w:rPr>
          <w:sz w:val="26"/>
          <w:szCs w:val="26"/>
        </w:rPr>
        <w:t>xây dựng những đề án, kế hoạch nhằm giảm lượng rác thải nhựa.</w:t>
      </w:r>
      <w:proofErr w:type="gramEnd"/>
      <w:r w:rsidRPr="001C10AA">
        <w:rPr>
          <w:sz w:val="26"/>
          <w:szCs w:val="26"/>
        </w:rPr>
        <w:t xml:space="preserve"> Trong định hướng sửa Luật bảo </w:t>
      </w:r>
      <w:r w:rsidRPr="001C10AA">
        <w:rPr>
          <w:sz w:val="26"/>
          <w:szCs w:val="26"/>
        </w:rPr>
        <w:lastRenderedPageBreak/>
        <w:t xml:space="preserve">vệ Môi trường sẽ được Chính phủ trình Quốc hội vào tháng 5/2020 và dự kiến sẽ thông qua Luật này vào cuối năm 2020, </w:t>
      </w:r>
      <w:r w:rsidR="00276673" w:rsidRPr="001C10AA">
        <w:rPr>
          <w:sz w:val="26"/>
          <w:szCs w:val="26"/>
        </w:rPr>
        <w:t xml:space="preserve">Bộ </w:t>
      </w:r>
      <w:r w:rsidR="00276673">
        <w:rPr>
          <w:sz w:val="26"/>
          <w:szCs w:val="26"/>
        </w:rPr>
        <w:t>Tài nguyên và Môi trường</w:t>
      </w:r>
      <w:r w:rsidR="00276673" w:rsidRPr="001C10AA">
        <w:rPr>
          <w:sz w:val="26"/>
          <w:szCs w:val="26"/>
        </w:rPr>
        <w:t xml:space="preserve"> </w:t>
      </w:r>
      <w:r w:rsidRPr="001C10AA">
        <w:rPr>
          <w:sz w:val="26"/>
          <w:szCs w:val="26"/>
        </w:rPr>
        <w:t>tham mưu điều chỉnh 8 nội dung chính của luật, trong đó có những nội dung liên quan đến rác thải nhựa.</w:t>
      </w:r>
      <w:bookmarkEnd w:id="137"/>
      <w:bookmarkEnd w:id="138"/>
    </w:p>
    <w:sectPr w:rsidR="00703D3B" w:rsidRPr="001C10AA" w:rsidSect="002041AC">
      <w:footerReference w:type="default" r:id="rId22"/>
      <w:pgSz w:w="12240" w:h="15840"/>
      <w:pgMar w:top="1440" w:right="1041"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A7B" w:rsidRDefault="00C31A7B" w:rsidP="00AC37BB">
      <w:pPr>
        <w:spacing w:after="0" w:line="240" w:lineRule="auto"/>
      </w:pPr>
      <w:r>
        <w:separator/>
      </w:r>
    </w:p>
  </w:endnote>
  <w:endnote w:type="continuationSeparator" w:id="0">
    <w:p w:rsidR="00C31A7B" w:rsidRDefault="00C31A7B"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panose1 w:val="020BE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6D8" w:rsidRDefault="003166D8">
    <w:pPr>
      <w:pStyle w:val="Footer"/>
      <w:jc w:val="right"/>
    </w:pPr>
    <w:r>
      <w:fldChar w:fldCharType="begin"/>
    </w:r>
    <w:r>
      <w:instrText xml:space="preserve"> PAGE   \* MERGEFORMAT </w:instrText>
    </w:r>
    <w:r>
      <w:fldChar w:fldCharType="separate"/>
    </w:r>
    <w:r w:rsidR="00271CF7">
      <w:rPr>
        <w:noProof/>
      </w:rPr>
      <w:t>1</w:t>
    </w:r>
    <w:r>
      <w:rPr>
        <w:noProof/>
      </w:rPr>
      <w:fldChar w:fldCharType="end"/>
    </w:r>
  </w:p>
  <w:p w:rsidR="003166D8" w:rsidRDefault="003166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A7B" w:rsidRDefault="00C31A7B" w:rsidP="00AC37BB">
      <w:pPr>
        <w:spacing w:after="0" w:line="240" w:lineRule="auto"/>
      </w:pPr>
      <w:r>
        <w:separator/>
      </w:r>
    </w:p>
  </w:footnote>
  <w:footnote w:type="continuationSeparator" w:id="0">
    <w:p w:rsidR="00C31A7B" w:rsidRDefault="00C31A7B"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71CE"/>
    <w:multiLevelType w:val="multilevel"/>
    <w:tmpl w:val="902C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C6B2C"/>
    <w:multiLevelType w:val="multilevel"/>
    <w:tmpl w:val="97B8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47C15"/>
    <w:multiLevelType w:val="multilevel"/>
    <w:tmpl w:val="1C36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156C61"/>
    <w:multiLevelType w:val="multilevel"/>
    <w:tmpl w:val="411091C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0E1C7A92"/>
    <w:multiLevelType w:val="multilevel"/>
    <w:tmpl w:val="02F2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DF32F2"/>
    <w:multiLevelType w:val="multilevel"/>
    <w:tmpl w:val="422873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D34C23"/>
    <w:multiLevelType w:val="multilevel"/>
    <w:tmpl w:val="3E4A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EB28EF"/>
    <w:multiLevelType w:val="multilevel"/>
    <w:tmpl w:val="3FC4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426F2F"/>
    <w:multiLevelType w:val="multilevel"/>
    <w:tmpl w:val="5C6A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1920F8"/>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nsid w:val="240F7A23"/>
    <w:multiLevelType w:val="hybridMultilevel"/>
    <w:tmpl w:val="39249DA2"/>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207EC6"/>
    <w:multiLevelType w:val="multilevel"/>
    <w:tmpl w:val="83D031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B117E8"/>
    <w:multiLevelType w:val="multilevel"/>
    <w:tmpl w:val="89CCE40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39507548"/>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nsid w:val="4874495E"/>
    <w:multiLevelType w:val="multilevel"/>
    <w:tmpl w:val="AA4C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104650"/>
    <w:multiLevelType w:val="multilevel"/>
    <w:tmpl w:val="5914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581629"/>
    <w:multiLevelType w:val="multilevel"/>
    <w:tmpl w:val="9734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6760AF"/>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nsid w:val="59752A44"/>
    <w:multiLevelType w:val="multilevel"/>
    <w:tmpl w:val="6EF8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C97CD5"/>
    <w:multiLevelType w:val="multilevel"/>
    <w:tmpl w:val="8DB005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644E4DB6"/>
    <w:multiLevelType w:val="multilevel"/>
    <w:tmpl w:val="0B56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397DC4"/>
    <w:multiLevelType w:val="multilevel"/>
    <w:tmpl w:val="26D8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22"/>
  </w:num>
  <w:num w:numId="2">
    <w:abstractNumId w:val="13"/>
  </w:num>
  <w:num w:numId="3">
    <w:abstractNumId w:val="17"/>
  </w:num>
  <w:num w:numId="4">
    <w:abstractNumId w:val="9"/>
  </w:num>
  <w:num w:numId="5">
    <w:abstractNumId w:val="11"/>
  </w:num>
  <w:num w:numId="6">
    <w:abstractNumId w:val="5"/>
  </w:num>
  <w:num w:numId="7">
    <w:abstractNumId w:val="7"/>
  </w:num>
  <w:num w:numId="8">
    <w:abstractNumId w:val="2"/>
  </w:num>
  <w:num w:numId="9">
    <w:abstractNumId w:val="4"/>
  </w:num>
  <w:num w:numId="10">
    <w:abstractNumId w:val="20"/>
  </w:num>
  <w:num w:numId="11">
    <w:abstractNumId w:val="16"/>
  </w:num>
  <w:num w:numId="12">
    <w:abstractNumId w:val="0"/>
  </w:num>
  <w:num w:numId="13">
    <w:abstractNumId w:val="1"/>
  </w:num>
  <w:num w:numId="14">
    <w:abstractNumId w:val="21"/>
  </w:num>
  <w:num w:numId="15">
    <w:abstractNumId w:val="15"/>
  </w:num>
  <w:num w:numId="16">
    <w:abstractNumId w:val="18"/>
  </w:num>
  <w:num w:numId="17">
    <w:abstractNumId w:val="8"/>
  </w:num>
  <w:num w:numId="18">
    <w:abstractNumId w:val="14"/>
  </w:num>
  <w:num w:numId="19">
    <w:abstractNumId w:val="10"/>
  </w:num>
  <w:num w:numId="20">
    <w:abstractNumId w:val="19"/>
  </w:num>
  <w:num w:numId="21">
    <w:abstractNumId w:val="3"/>
  </w:num>
  <w:num w:numId="22">
    <w:abstractNumId w:val="1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9B"/>
    <w:rsid w:val="000007C4"/>
    <w:rsid w:val="00001600"/>
    <w:rsid w:val="000057A7"/>
    <w:rsid w:val="00005E4C"/>
    <w:rsid w:val="00010E87"/>
    <w:rsid w:val="000161AB"/>
    <w:rsid w:val="00020E3D"/>
    <w:rsid w:val="000214A8"/>
    <w:rsid w:val="00021B5D"/>
    <w:rsid w:val="00021E4E"/>
    <w:rsid w:val="00023291"/>
    <w:rsid w:val="000238E6"/>
    <w:rsid w:val="00024CE0"/>
    <w:rsid w:val="00026C86"/>
    <w:rsid w:val="00026DDA"/>
    <w:rsid w:val="000306EE"/>
    <w:rsid w:val="00035F8C"/>
    <w:rsid w:val="00036E9F"/>
    <w:rsid w:val="00041808"/>
    <w:rsid w:val="00043A46"/>
    <w:rsid w:val="00045C23"/>
    <w:rsid w:val="0005002A"/>
    <w:rsid w:val="000501C0"/>
    <w:rsid w:val="00051150"/>
    <w:rsid w:val="00052B3A"/>
    <w:rsid w:val="00053B02"/>
    <w:rsid w:val="00054CA4"/>
    <w:rsid w:val="00055DF9"/>
    <w:rsid w:val="0006211B"/>
    <w:rsid w:val="00062C4A"/>
    <w:rsid w:val="000630B3"/>
    <w:rsid w:val="00067B56"/>
    <w:rsid w:val="00067F23"/>
    <w:rsid w:val="00070E17"/>
    <w:rsid w:val="00073BA0"/>
    <w:rsid w:val="0007459B"/>
    <w:rsid w:val="0008742D"/>
    <w:rsid w:val="0009296E"/>
    <w:rsid w:val="00093748"/>
    <w:rsid w:val="000953B0"/>
    <w:rsid w:val="00096A88"/>
    <w:rsid w:val="00096FBB"/>
    <w:rsid w:val="000974DD"/>
    <w:rsid w:val="000B24C8"/>
    <w:rsid w:val="000B26A4"/>
    <w:rsid w:val="000B4355"/>
    <w:rsid w:val="000C12FD"/>
    <w:rsid w:val="000C196D"/>
    <w:rsid w:val="000C5539"/>
    <w:rsid w:val="000C6A0E"/>
    <w:rsid w:val="000C7AC2"/>
    <w:rsid w:val="000D1644"/>
    <w:rsid w:val="000D54CE"/>
    <w:rsid w:val="000E094D"/>
    <w:rsid w:val="000E2329"/>
    <w:rsid w:val="000E24F3"/>
    <w:rsid w:val="000E5F29"/>
    <w:rsid w:val="000E6972"/>
    <w:rsid w:val="000F0BA6"/>
    <w:rsid w:val="000F4ADE"/>
    <w:rsid w:val="000F590B"/>
    <w:rsid w:val="000F6B16"/>
    <w:rsid w:val="00103FB2"/>
    <w:rsid w:val="001059DF"/>
    <w:rsid w:val="00105E9D"/>
    <w:rsid w:val="00106991"/>
    <w:rsid w:val="00107000"/>
    <w:rsid w:val="00110F6E"/>
    <w:rsid w:val="00111DB6"/>
    <w:rsid w:val="001140D3"/>
    <w:rsid w:val="001153CE"/>
    <w:rsid w:val="00117C76"/>
    <w:rsid w:val="00127B01"/>
    <w:rsid w:val="0013012E"/>
    <w:rsid w:val="00134F9A"/>
    <w:rsid w:val="001377C3"/>
    <w:rsid w:val="00147C3B"/>
    <w:rsid w:val="00151987"/>
    <w:rsid w:val="00157A8F"/>
    <w:rsid w:val="00161CE5"/>
    <w:rsid w:val="00161F88"/>
    <w:rsid w:val="001621A8"/>
    <w:rsid w:val="0016593B"/>
    <w:rsid w:val="00167BC1"/>
    <w:rsid w:val="00170791"/>
    <w:rsid w:val="0017147A"/>
    <w:rsid w:val="00174E6F"/>
    <w:rsid w:val="0018008C"/>
    <w:rsid w:val="00185211"/>
    <w:rsid w:val="00185B5F"/>
    <w:rsid w:val="0018653A"/>
    <w:rsid w:val="00195546"/>
    <w:rsid w:val="0019634C"/>
    <w:rsid w:val="00197431"/>
    <w:rsid w:val="00197910"/>
    <w:rsid w:val="001A49D3"/>
    <w:rsid w:val="001A677B"/>
    <w:rsid w:val="001B0F82"/>
    <w:rsid w:val="001B792C"/>
    <w:rsid w:val="001C2EAC"/>
    <w:rsid w:val="001C33D8"/>
    <w:rsid w:val="001C4EDF"/>
    <w:rsid w:val="001C676B"/>
    <w:rsid w:val="001D2400"/>
    <w:rsid w:val="001D2421"/>
    <w:rsid w:val="001D2A45"/>
    <w:rsid w:val="001D3341"/>
    <w:rsid w:val="001D3790"/>
    <w:rsid w:val="001D45AE"/>
    <w:rsid w:val="001D6C0A"/>
    <w:rsid w:val="001D77FC"/>
    <w:rsid w:val="001E2B75"/>
    <w:rsid w:val="001E3F15"/>
    <w:rsid w:val="001F0BD6"/>
    <w:rsid w:val="001F15EB"/>
    <w:rsid w:val="001F1AF8"/>
    <w:rsid w:val="001F38C2"/>
    <w:rsid w:val="001F454B"/>
    <w:rsid w:val="001F612A"/>
    <w:rsid w:val="001F74D0"/>
    <w:rsid w:val="00201B94"/>
    <w:rsid w:val="00202345"/>
    <w:rsid w:val="00202504"/>
    <w:rsid w:val="0020318B"/>
    <w:rsid w:val="002038FA"/>
    <w:rsid w:val="002041AC"/>
    <w:rsid w:val="00205151"/>
    <w:rsid w:val="0020661C"/>
    <w:rsid w:val="0020733C"/>
    <w:rsid w:val="002075CF"/>
    <w:rsid w:val="00210DCF"/>
    <w:rsid w:val="00211C0E"/>
    <w:rsid w:val="00214820"/>
    <w:rsid w:val="00214FDA"/>
    <w:rsid w:val="002155AF"/>
    <w:rsid w:val="0021768A"/>
    <w:rsid w:val="00221B03"/>
    <w:rsid w:val="002223E5"/>
    <w:rsid w:val="00222A81"/>
    <w:rsid w:val="00223555"/>
    <w:rsid w:val="00223C81"/>
    <w:rsid w:val="00232384"/>
    <w:rsid w:val="00235F09"/>
    <w:rsid w:val="00236426"/>
    <w:rsid w:val="002377CA"/>
    <w:rsid w:val="002409D5"/>
    <w:rsid w:val="00243211"/>
    <w:rsid w:val="00243473"/>
    <w:rsid w:val="00244CD4"/>
    <w:rsid w:val="00247653"/>
    <w:rsid w:val="00247BE7"/>
    <w:rsid w:val="00251E31"/>
    <w:rsid w:val="0025360D"/>
    <w:rsid w:val="002556E7"/>
    <w:rsid w:val="002569C6"/>
    <w:rsid w:val="00260C1F"/>
    <w:rsid w:val="00264FF3"/>
    <w:rsid w:val="0026674F"/>
    <w:rsid w:val="00271ACF"/>
    <w:rsid w:val="00271CF7"/>
    <w:rsid w:val="00274123"/>
    <w:rsid w:val="0027452F"/>
    <w:rsid w:val="00274BE8"/>
    <w:rsid w:val="00275066"/>
    <w:rsid w:val="00275620"/>
    <w:rsid w:val="00276673"/>
    <w:rsid w:val="0027783F"/>
    <w:rsid w:val="0027789E"/>
    <w:rsid w:val="0028120A"/>
    <w:rsid w:val="002839FE"/>
    <w:rsid w:val="00285499"/>
    <w:rsid w:val="002926CD"/>
    <w:rsid w:val="00292E3D"/>
    <w:rsid w:val="002937FC"/>
    <w:rsid w:val="0029424C"/>
    <w:rsid w:val="00294738"/>
    <w:rsid w:val="002A030A"/>
    <w:rsid w:val="002A69FD"/>
    <w:rsid w:val="002B0DB1"/>
    <w:rsid w:val="002B7371"/>
    <w:rsid w:val="002C4846"/>
    <w:rsid w:val="002C51E6"/>
    <w:rsid w:val="002C5F1E"/>
    <w:rsid w:val="002C7060"/>
    <w:rsid w:val="002D06E4"/>
    <w:rsid w:val="002D4F8D"/>
    <w:rsid w:val="002D612F"/>
    <w:rsid w:val="002D75AC"/>
    <w:rsid w:val="002E607D"/>
    <w:rsid w:val="002E76EE"/>
    <w:rsid w:val="002F0B7A"/>
    <w:rsid w:val="002F1A19"/>
    <w:rsid w:val="002F30DD"/>
    <w:rsid w:val="002F3F42"/>
    <w:rsid w:val="003047B3"/>
    <w:rsid w:val="003057CB"/>
    <w:rsid w:val="003112A4"/>
    <w:rsid w:val="00312BD4"/>
    <w:rsid w:val="00313FF3"/>
    <w:rsid w:val="00314E63"/>
    <w:rsid w:val="00315059"/>
    <w:rsid w:val="00316539"/>
    <w:rsid w:val="003166D8"/>
    <w:rsid w:val="0031768B"/>
    <w:rsid w:val="00323E42"/>
    <w:rsid w:val="0033089D"/>
    <w:rsid w:val="00333423"/>
    <w:rsid w:val="0033452A"/>
    <w:rsid w:val="0033570B"/>
    <w:rsid w:val="0033610E"/>
    <w:rsid w:val="0033632A"/>
    <w:rsid w:val="00342A5E"/>
    <w:rsid w:val="00343C3B"/>
    <w:rsid w:val="00350063"/>
    <w:rsid w:val="003545FB"/>
    <w:rsid w:val="00354A2A"/>
    <w:rsid w:val="00355B59"/>
    <w:rsid w:val="00355DEE"/>
    <w:rsid w:val="003608CA"/>
    <w:rsid w:val="00360B55"/>
    <w:rsid w:val="003660EA"/>
    <w:rsid w:val="00370316"/>
    <w:rsid w:val="003709CB"/>
    <w:rsid w:val="00371F36"/>
    <w:rsid w:val="00372229"/>
    <w:rsid w:val="003742D6"/>
    <w:rsid w:val="00375B4D"/>
    <w:rsid w:val="00376680"/>
    <w:rsid w:val="00377677"/>
    <w:rsid w:val="00380B98"/>
    <w:rsid w:val="0038625B"/>
    <w:rsid w:val="003874A9"/>
    <w:rsid w:val="00390B75"/>
    <w:rsid w:val="003931C9"/>
    <w:rsid w:val="003947FD"/>
    <w:rsid w:val="003A5C52"/>
    <w:rsid w:val="003A66AC"/>
    <w:rsid w:val="003A76F5"/>
    <w:rsid w:val="003B0725"/>
    <w:rsid w:val="003B1C0B"/>
    <w:rsid w:val="003B4F9A"/>
    <w:rsid w:val="003B5CFA"/>
    <w:rsid w:val="003B628C"/>
    <w:rsid w:val="003C0D3E"/>
    <w:rsid w:val="003C1F8A"/>
    <w:rsid w:val="003C374F"/>
    <w:rsid w:val="003C389E"/>
    <w:rsid w:val="003C6402"/>
    <w:rsid w:val="003C6BA9"/>
    <w:rsid w:val="003C72B2"/>
    <w:rsid w:val="003C7636"/>
    <w:rsid w:val="003D253E"/>
    <w:rsid w:val="003D2C87"/>
    <w:rsid w:val="003D4608"/>
    <w:rsid w:val="003D46C8"/>
    <w:rsid w:val="003D4DE0"/>
    <w:rsid w:val="003D6325"/>
    <w:rsid w:val="003E06EE"/>
    <w:rsid w:val="003E405F"/>
    <w:rsid w:val="003F1406"/>
    <w:rsid w:val="003F20FD"/>
    <w:rsid w:val="003F5ACC"/>
    <w:rsid w:val="003F770C"/>
    <w:rsid w:val="00406777"/>
    <w:rsid w:val="00410026"/>
    <w:rsid w:val="00430820"/>
    <w:rsid w:val="00430E53"/>
    <w:rsid w:val="004318CD"/>
    <w:rsid w:val="0043503F"/>
    <w:rsid w:val="0043549C"/>
    <w:rsid w:val="004365DA"/>
    <w:rsid w:val="00436EA5"/>
    <w:rsid w:val="00443DD0"/>
    <w:rsid w:val="00451BD2"/>
    <w:rsid w:val="00451C36"/>
    <w:rsid w:val="004529E9"/>
    <w:rsid w:val="004533D1"/>
    <w:rsid w:val="00453749"/>
    <w:rsid w:val="00454266"/>
    <w:rsid w:val="0046152E"/>
    <w:rsid w:val="0046607C"/>
    <w:rsid w:val="00470FA5"/>
    <w:rsid w:val="00475C5A"/>
    <w:rsid w:val="00476074"/>
    <w:rsid w:val="0047629B"/>
    <w:rsid w:val="004831EE"/>
    <w:rsid w:val="0048597D"/>
    <w:rsid w:val="0049194D"/>
    <w:rsid w:val="00495CDA"/>
    <w:rsid w:val="00496E82"/>
    <w:rsid w:val="004A007A"/>
    <w:rsid w:val="004A1040"/>
    <w:rsid w:val="004A57F5"/>
    <w:rsid w:val="004A58DB"/>
    <w:rsid w:val="004B256A"/>
    <w:rsid w:val="004B497D"/>
    <w:rsid w:val="004B6470"/>
    <w:rsid w:val="004B6965"/>
    <w:rsid w:val="004C2AB0"/>
    <w:rsid w:val="004C2C33"/>
    <w:rsid w:val="004C4237"/>
    <w:rsid w:val="004C484A"/>
    <w:rsid w:val="004C5B77"/>
    <w:rsid w:val="004C7654"/>
    <w:rsid w:val="004D27C5"/>
    <w:rsid w:val="004D2ED6"/>
    <w:rsid w:val="004D4675"/>
    <w:rsid w:val="004E62BF"/>
    <w:rsid w:val="004E7FBD"/>
    <w:rsid w:val="004F01C7"/>
    <w:rsid w:val="004F078B"/>
    <w:rsid w:val="004F3BC7"/>
    <w:rsid w:val="004F4503"/>
    <w:rsid w:val="004F4C1D"/>
    <w:rsid w:val="004F594F"/>
    <w:rsid w:val="00502E1D"/>
    <w:rsid w:val="0050337E"/>
    <w:rsid w:val="00503A14"/>
    <w:rsid w:val="00504E7B"/>
    <w:rsid w:val="005077FF"/>
    <w:rsid w:val="005126F4"/>
    <w:rsid w:val="005128E7"/>
    <w:rsid w:val="005148BE"/>
    <w:rsid w:val="00515F56"/>
    <w:rsid w:val="005205BC"/>
    <w:rsid w:val="0052126D"/>
    <w:rsid w:val="00521A76"/>
    <w:rsid w:val="00523C6D"/>
    <w:rsid w:val="00525082"/>
    <w:rsid w:val="005306E8"/>
    <w:rsid w:val="00532B72"/>
    <w:rsid w:val="00532E2B"/>
    <w:rsid w:val="0053600F"/>
    <w:rsid w:val="005377F6"/>
    <w:rsid w:val="00540E1C"/>
    <w:rsid w:val="0054346E"/>
    <w:rsid w:val="00544007"/>
    <w:rsid w:val="005450CF"/>
    <w:rsid w:val="00551384"/>
    <w:rsid w:val="00551861"/>
    <w:rsid w:val="005570AA"/>
    <w:rsid w:val="005575D3"/>
    <w:rsid w:val="00561324"/>
    <w:rsid w:val="005615BD"/>
    <w:rsid w:val="00564BD5"/>
    <w:rsid w:val="00565BCD"/>
    <w:rsid w:val="00566407"/>
    <w:rsid w:val="00566BC3"/>
    <w:rsid w:val="00567975"/>
    <w:rsid w:val="00570424"/>
    <w:rsid w:val="00571450"/>
    <w:rsid w:val="0057191F"/>
    <w:rsid w:val="00576A0C"/>
    <w:rsid w:val="00577814"/>
    <w:rsid w:val="00580317"/>
    <w:rsid w:val="00581B4C"/>
    <w:rsid w:val="00582677"/>
    <w:rsid w:val="00582B93"/>
    <w:rsid w:val="005916B3"/>
    <w:rsid w:val="00591BFF"/>
    <w:rsid w:val="005969EC"/>
    <w:rsid w:val="005A08FD"/>
    <w:rsid w:val="005A0E4C"/>
    <w:rsid w:val="005A35D4"/>
    <w:rsid w:val="005A6EE4"/>
    <w:rsid w:val="005A7A0E"/>
    <w:rsid w:val="005C03DA"/>
    <w:rsid w:val="005C1949"/>
    <w:rsid w:val="005C1B51"/>
    <w:rsid w:val="005C2A5E"/>
    <w:rsid w:val="005C2CCB"/>
    <w:rsid w:val="005C3135"/>
    <w:rsid w:val="005C7F05"/>
    <w:rsid w:val="005D5043"/>
    <w:rsid w:val="005D69C8"/>
    <w:rsid w:val="005E027B"/>
    <w:rsid w:val="005E03CE"/>
    <w:rsid w:val="005E0F3F"/>
    <w:rsid w:val="005E3C00"/>
    <w:rsid w:val="005E5680"/>
    <w:rsid w:val="005F1B74"/>
    <w:rsid w:val="005F245A"/>
    <w:rsid w:val="005F321C"/>
    <w:rsid w:val="005F4944"/>
    <w:rsid w:val="005F64E5"/>
    <w:rsid w:val="005F686B"/>
    <w:rsid w:val="005F7FFC"/>
    <w:rsid w:val="00600CBB"/>
    <w:rsid w:val="00601A78"/>
    <w:rsid w:val="0060664E"/>
    <w:rsid w:val="00606F25"/>
    <w:rsid w:val="00607FE3"/>
    <w:rsid w:val="0061125E"/>
    <w:rsid w:val="006120BB"/>
    <w:rsid w:val="00617733"/>
    <w:rsid w:val="00620691"/>
    <w:rsid w:val="00632591"/>
    <w:rsid w:val="006372A9"/>
    <w:rsid w:val="00637900"/>
    <w:rsid w:val="0063797B"/>
    <w:rsid w:val="00640687"/>
    <w:rsid w:val="00645340"/>
    <w:rsid w:val="006457C6"/>
    <w:rsid w:val="00651ACA"/>
    <w:rsid w:val="00651D63"/>
    <w:rsid w:val="00657E76"/>
    <w:rsid w:val="006622CA"/>
    <w:rsid w:val="00663052"/>
    <w:rsid w:val="0066750D"/>
    <w:rsid w:val="006705C6"/>
    <w:rsid w:val="00670BE8"/>
    <w:rsid w:val="00670D55"/>
    <w:rsid w:val="00672FFC"/>
    <w:rsid w:val="0067301F"/>
    <w:rsid w:val="00682BF9"/>
    <w:rsid w:val="00683C0D"/>
    <w:rsid w:val="00683D30"/>
    <w:rsid w:val="00683EBE"/>
    <w:rsid w:val="006845BF"/>
    <w:rsid w:val="0069102C"/>
    <w:rsid w:val="00692E8A"/>
    <w:rsid w:val="00693CE2"/>
    <w:rsid w:val="00694B3C"/>
    <w:rsid w:val="0069645C"/>
    <w:rsid w:val="006A26E9"/>
    <w:rsid w:val="006A4D50"/>
    <w:rsid w:val="006B0D3D"/>
    <w:rsid w:val="006B1C3F"/>
    <w:rsid w:val="006B2B42"/>
    <w:rsid w:val="006C2DC1"/>
    <w:rsid w:val="006C399D"/>
    <w:rsid w:val="006C7647"/>
    <w:rsid w:val="006C79FE"/>
    <w:rsid w:val="006C7B85"/>
    <w:rsid w:val="006D3ECD"/>
    <w:rsid w:val="006D5F87"/>
    <w:rsid w:val="006D6C84"/>
    <w:rsid w:val="006E00BD"/>
    <w:rsid w:val="006E13B9"/>
    <w:rsid w:val="006E17B9"/>
    <w:rsid w:val="006E1C41"/>
    <w:rsid w:val="006E272F"/>
    <w:rsid w:val="006E43BD"/>
    <w:rsid w:val="006E5C0B"/>
    <w:rsid w:val="006E71D4"/>
    <w:rsid w:val="006F238C"/>
    <w:rsid w:val="006F3279"/>
    <w:rsid w:val="006F446B"/>
    <w:rsid w:val="006F4FB5"/>
    <w:rsid w:val="006F5665"/>
    <w:rsid w:val="006F7254"/>
    <w:rsid w:val="006F783F"/>
    <w:rsid w:val="006F78D2"/>
    <w:rsid w:val="007027BC"/>
    <w:rsid w:val="00703D3B"/>
    <w:rsid w:val="0070414E"/>
    <w:rsid w:val="0070434F"/>
    <w:rsid w:val="007053AC"/>
    <w:rsid w:val="00705FE2"/>
    <w:rsid w:val="007072C4"/>
    <w:rsid w:val="00712284"/>
    <w:rsid w:val="00712D3C"/>
    <w:rsid w:val="00716969"/>
    <w:rsid w:val="007171AD"/>
    <w:rsid w:val="00722B5A"/>
    <w:rsid w:val="007230A2"/>
    <w:rsid w:val="0072319D"/>
    <w:rsid w:val="00724E4A"/>
    <w:rsid w:val="007260F0"/>
    <w:rsid w:val="007310DD"/>
    <w:rsid w:val="00733AEB"/>
    <w:rsid w:val="00735DC8"/>
    <w:rsid w:val="007366AE"/>
    <w:rsid w:val="007405A3"/>
    <w:rsid w:val="007434EE"/>
    <w:rsid w:val="00743B07"/>
    <w:rsid w:val="007454A9"/>
    <w:rsid w:val="00745EF0"/>
    <w:rsid w:val="0074711A"/>
    <w:rsid w:val="007535C1"/>
    <w:rsid w:val="00755EFD"/>
    <w:rsid w:val="00756040"/>
    <w:rsid w:val="00757046"/>
    <w:rsid w:val="00762FCB"/>
    <w:rsid w:val="00772A3D"/>
    <w:rsid w:val="00772E1C"/>
    <w:rsid w:val="007735F8"/>
    <w:rsid w:val="0077395D"/>
    <w:rsid w:val="007771F0"/>
    <w:rsid w:val="00781918"/>
    <w:rsid w:val="0079423E"/>
    <w:rsid w:val="007952C7"/>
    <w:rsid w:val="007A3199"/>
    <w:rsid w:val="007A5C2A"/>
    <w:rsid w:val="007A709F"/>
    <w:rsid w:val="007B48BD"/>
    <w:rsid w:val="007C02FB"/>
    <w:rsid w:val="007C0D58"/>
    <w:rsid w:val="007C43F2"/>
    <w:rsid w:val="007C4674"/>
    <w:rsid w:val="007D0297"/>
    <w:rsid w:val="007D0E5B"/>
    <w:rsid w:val="007D2A75"/>
    <w:rsid w:val="007D5278"/>
    <w:rsid w:val="007D5F51"/>
    <w:rsid w:val="007D689D"/>
    <w:rsid w:val="007E0CA4"/>
    <w:rsid w:val="007E1543"/>
    <w:rsid w:val="007E4107"/>
    <w:rsid w:val="007F0936"/>
    <w:rsid w:val="007F0BFC"/>
    <w:rsid w:val="007F186A"/>
    <w:rsid w:val="007F1E82"/>
    <w:rsid w:val="007F2224"/>
    <w:rsid w:val="007F399D"/>
    <w:rsid w:val="007F41FD"/>
    <w:rsid w:val="007F4604"/>
    <w:rsid w:val="007F6A2E"/>
    <w:rsid w:val="008003EB"/>
    <w:rsid w:val="008065ED"/>
    <w:rsid w:val="00806BBC"/>
    <w:rsid w:val="008107B0"/>
    <w:rsid w:val="0081163D"/>
    <w:rsid w:val="00811B33"/>
    <w:rsid w:val="008120DD"/>
    <w:rsid w:val="00813AF6"/>
    <w:rsid w:val="00816F93"/>
    <w:rsid w:val="00820C94"/>
    <w:rsid w:val="00822736"/>
    <w:rsid w:val="00822C29"/>
    <w:rsid w:val="0082539D"/>
    <w:rsid w:val="00826C9F"/>
    <w:rsid w:val="00837F15"/>
    <w:rsid w:val="00842D0B"/>
    <w:rsid w:val="008452DE"/>
    <w:rsid w:val="0085066E"/>
    <w:rsid w:val="00851F54"/>
    <w:rsid w:val="0085727E"/>
    <w:rsid w:val="00857CA1"/>
    <w:rsid w:val="0086259C"/>
    <w:rsid w:val="008625FF"/>
    <w:rsid w:val="00864749"/>
    <w:rsid w:val="00871282"/>
    <w:rsid w:val="00873ED4"/>
    <w:rsid w:val="00875ACD"/>
    <w:rsid w:val="0088000F"/>
    <w:rsid w:val="00880CC1"/>
    <w:rsid w:val="00884F59"/>
    <w:rsid w:val="00894CA5"/>
    <w:rsid w:val="00897C74"/>
    <w:rsid w:val="008A14E9"/>
    <w:rsid w:val="008A1C2A"/>
    <w:rsid w:val="008A3A39"/>
    <w:rsid w:val="008A4DF2"/>
    <w:rsid w:val="008A5264"/>
    <w:rsid w:val="008A6CE7"/>
    <w:rsid w:val="008B01D0"/>
    <w:rsid w:val="008B0CE4"/>
    <w:rsid w:val="008B260F"/>
    <w:rsid w:val="008B6C37"/>
    <w:rsid w:val="008C0096"/>
    <w:rsid w:val="008C5C2B"/>
    <w:rsid w:val="008D3A66"/>
    <w:rsid w:val="008D3F39"/>
    <w:rsid w:val="008D4156"/>
    <w:rsid w:val="008E02AB"/>
    <w:rsid w:val="008E1B03"/>
    <w:rsid w:val="008E6423"/>
    <w:rsid w:val="008E6FEA"/>
    <w:rsid w:val="008E7A94"/>
    <w:rsid w:val="008F0C27"/>
    <w:rsid w:val="008F5AD0"/>
    <w:rsid w:val="00901CB2"/>
    <w:rsid w:val="009059A1"/>
    <w:rsid w:val="009062E6"/>
    <w:rsid w:val="00907E54"/>
    <w:rsid w:val="00910E23"/>
    <w:rsid w:val="00915FC1"/>
    <w:rsid w:val="00916182"/>
    <w:rsid w:val="0092089B"/>
    <w:rsid w:val="00921013"/>
    <w:rsid w:val="00922078"/>
    <w:rsid w:val="00924314"/>
    <w:rsid w:val="00927861"/>
    <w:rsid w:val="009302BF"/>
    <w:rsid w:val="009316C8"/>
    <w:rsid w:val="00931C68"/>
    <w:rsid w:val="0093447C"/>
    <w:rsid w:val="009356A3"/>
    <w:rsid w:val="0094146A"/>
    <w:rsid w:val="009415A3"/>
    <w:rsid w:val="00942687"/>
    <w:rsid w:val="009429E8"/>
    <w:rsid w:val="009512E8"/>
    <w:rsid w:val="00951F21"/>
    <w:rsid w:val="00953A38"/>
    <w:rsid w:val="00953BB0"/>
    <w:rsid w:val="00954454"/>
    <w:rsid w:val="00956B74"/>
    <w:rsid w:val="00960AEA"/>
    <w:rsid w:val="0096379D"/>
    <w:rsid w:val="00965495"/>
    <w:rsid w:val="009673AC"/>
    <w:rsid w:val="0097122F"/>
    <w:rsid w:val="00971A21"/>
    <w:rsid w:val="00977B39"/>
    <w:rsid w:val="00980130"/>
    <w:rsid w:val="00981D6D"/>
    <w:rsid w:val="00983AD8"/>
    <w:rsid w:val="00984C5D"/>
    <w:rsid w:val="00992442"/>
    <w:rsid w:val="00993344"/>
    <w:rsid w:val="00995691"/>
    <w:rsid w:val="009A0005"/>
    <w:rsid w:val="009A0DAC"/>
    <w:rsid w:val="009A12CC"/>
    <w:rsid w:val="009A1BD1"/>
    <w:rsid w:val="009A228D"/>
    <w:rsid w:val="009A365D"/>
    <w:rsid w:val="009A6599"/>
    <w:rsid w:val="009B1809"/>
    <w:rsid w:val="009B5521"/>
    <w:rsid w:val="009B6108"/>
    <w:rsid w:val="009C030E"/>
    <w:rsid w:val="009C0F11"/>
    <w:rsid w:val="009C3F76"/>
    <w:rsid w:val="009C41B7"/>
    <w:rsid w:val="009D32A0"/>
    <w:rsid w:val="009D4A70"/>
    <w:rsid w:val="009D5B2C"/>
    <w:rsid w:val="009E28DA"/>
    <w:rsid w:val="009E4840"/>
    <w:rsid w:val="009E4D08"/>
    <w:rsid w:val="009E753E"/>
    <w:rsid w:val="009F1C2C"/>
    <w:rsid w:val="009F5391"/>
    <w:rsid w:val="009F5D9F"/>
    <w:rsid w:val="009F78E4"/>
    <w:rsid w:val="00A037D1"/>
    <w:rsid w:val="00A04026"/>
    <w:rsid w:val="00A06399"/>
    <w:rsid w:val="00A11215"/>
    <w:rsid w:val="00A12927"/>
    <w:rsid w:val="00A13EC2"/>
    <w:rsid w:val="00A15DE0"/>
    <w:rsid w:val="00A15FCF"/>
    <w:rsid w:val="00A24CA8"/>
    <w:rsid w:val="00A24DAB"/>
    <w:rsid w:val="00A250DE"/>
    <w:rsid w:val="00A26026"/>
    <w:rsid w:val="00A31FAE"/>
    <w:rsid w:val="00A35FCF"/>
    <w:rsid w:val="00A3756E"/>
    <w:rsid w:val="00A40281"/>
    <w:rsid w:val="00A42167"/>
    <w:rsid w:val="00A4292A"/>
    <w:rsid w:val="00A4374D"/>
    <w:rsid w:val="00A43BAB"/>
    <w:rsid w:val="00A4665E"/>
    <w:rsid w:val="00A5071B"/>
    <w:rsid w:val="00A52105"/>
    <w:rsid w:val="00A537BF"/>
    <w:rsid w:val="00A54A18"/>
    <w:rsid w:val="00A57627"/>
    <w:rsid w:val="00A600FE"/>
    <w:rsid w:val="00A63F72"/>
    <w:rsid w:val="00A6520B"/>
    <w:rsid w:val="00A65844"/>
    <w:rsid w:val="00A65ACF"/>
    <w:rsid w:val="00A65BAD"/>
    <w:rsid w:val="00A70039"/>
    <w:rsid w:val="00A70669"/>
    <w:rsid w:val="00A7082B"/>
    <w:rsid w:val="00A70F57"/>
    <w:rsid w:val="00A74CD8"/>
    <w:rsid w:val="00A74F95"/>
    <w:rsid w:val="00A8191D"/>
    <w:rsid w:val="00A858D0"/>
    <w:rsid w:val="00A86607"/>
    <w:rsid w:val="00A8760B"/>
    <w:rsid w:val="00A901F0"/>
    <w:rsid w:val="00A94889"/>
    <w:rsid w:val="00A95EC9"/>
    <w:rsid w:val="00A9705E"/>
    <w:rsid w:val="00AA03C6"/>
    <w:rsid w:val="00AA05B8"/>
    <w:rsid w:val="00AA13F4"/>
    <w:rsid w:val="00AA1E57"/>
    <w:rsid w:val="00AA5611"/>
    <w:rsid w:val="00AA7152"/>
    <w:rsid w:val="00AB1EED"/>
    <w:rsid w:val="00AC1029"/>
    <w:rsid w:val="00AC225C"/>
    <w:rsid w:val="00AC2F71"/>
    <w:rsid w:val="00AC37BB"/>
    <w:rsid w:val="00AC3D6A"/>
    <w:rsid w:val="00AC3FFD"/>
    <w:rsid w:val="00AC55CE"/>
    <w:rsid w:val="00AC7096"/>
    <w:rsid w:val="00AD1697"/>
    <w:rsid w:val="00AD3283"/>
    <w:rsid w:val="00AD3E59"/>
    <w:rsid w:val="00AD4B04"/>
    <w:rsid w:val="00AD500F"/>
    <w:rsid w:val="00AD5196"/>
    <w:rsid w:val="00AE1832"/>
    <w:rsid w:val="00AE4283"/>
    <w:rsid w:val="00AE4794"/>
    <w:rsid w:val="00AE5D5B"/>
    <w:rsid w:val="00AE601E"/>
    <w:rsid w:val="00AE715D"/>
    <w:rsid w:val="00AF12FF"/>
    <w:rsid w:val="00AF7A5D"/>
    <w:rsid w:val="00B00D00"/>
    <w:rsid w:val="00B04B76"/>
    <w:rsid w:val="00B066D8"/>
    <w:rsid w:val="00B1581D"/>
    <w:rsid w:val="00B177AA"/>
    <w:rsid w:val="00B2012F"/>
    <w:rsid w:val="00B20AB5"/>
    <w:rsid w:val="00B22559"/>
    <w:rsid w:val="00B235C7"/>
    <w:rsid w:val="00B268B5"/>
    <w:rsid w:val="00B27BA2"/>
    <w:rsid w:val="00B327BF"/>
    <w:rsid w:val="00B33317"/>
    <w:rsid w:val="00B340F2"/>
    <w:rsid w:val="00B3677D"/>
    <w:rsid w:val="00B40E7C"/>
    <w:rsid w:val="00B440ED"/>
    <w:rsid w:val="00B445B8"/>
    <w:rsid w:val="00B44875"/>
    <w:rsid w:val="00B44B4E"/>
    <w:rsid w:val="00B50010"/>
    <w:rsid w:val="00B5129F"/>
    <w:rsid w:val="00B51936"/>
    <w:rsid w:val="00B51FB2"/>
    <w:rsid w:val="00B5244A"/>
    <w:rsid w:val="00B525F8"/>
    <w:rsid w:val="00B52B28"/>
    <w:rsid w:val="00B53B07"/>
    <w:rsid w:val="00B550C6"/>
    <w:rsid w:val="00B55C3E"/>
    <w:rsid w:val="00B56635"/>
    <w:rsid w:val="00B568FA"/>
    <w:rsid w:val="00B57696"/>
    <w:rsid w:val="00B57D16"/>
    <w:rsid w:val="00B6448E"/>
    <w:rsid w:val="00B64E31"/>
    <w:rsid w:val="00B75AB9"/>
    <w:rsid w:val="00B802F5"/>
    <w:rsid w:val="00B85F68"/>
    <w:rsid w:val="00B91EB9"/>
    <w:rsid w:val="00B92250"/>
    <w:rsid w:val="00B9522B"/>
    <w:rsid w:val="00B97384"/>
    <w:rsid w:val="00BA0171"/>
    <w:rsid w:val="00BA0290"/>
    <w:rsid w:val="00BA04E3"/>
    <w:rsid w:val="00BB4182"/>
    <w:rsid w:val="00BB4B67"/>
    <w:rsid w:val="00BB50DA"/>
    <w:rsid w:val="00BB52DC"/>
    <w:rsid w:val="00BB60E0"/>
    <w:rsid w:val="00BB78B4"/>
    <w:rsid w:val="00BC129D"/>
    <w:rsid w:val="00BC2242"/>
    <w:rsid w:val="00BC3374"/>
    <w:rsid w:val="00BC448D"/>
    <w:rsid w:val="00BC5BE7"/>
    <w:rsid w:val="00BC7955"/>
    <w:rsid w:val="00BD2B2F"/>
    <w:rsid w:val="00BD3A23"/>
    <w:rsid w:val="00BD3B82"/>
    <w:rsid w:val="00BE0291"/>
    <w:rsid w:val="00BE3B68"/>
    <w:rsid w:val="00BF2310"/>
    <w:rsid w:val="00BF2BC1"/>
    <w:rsid w:val="00BF498F"/>
    <w:rsid w:val="00C01ED2"/>
    <w:rsid w:val="00C02392"/>
    <w:rsid w:val="00C032E7"/>
    <w:rsid w:val="00C06D62"/>
    <w:rsid w:val="00C12EBD"/>
    <w:rsid w:val="00C13A56"/>
    <w:rsid w:val="00C15BCA"/>
    <w:rsid w:val="00C17717"/>
    <w:rsid w:val="00C21F86"/>
    <w:rsid w:val="00C2205C"/>
    <w:rsid w:val="00C240C9"/>
    <w:rsid w:val="00C31A7B"/>
    <w:rsid w:val="00C348D8"/>
    <w:rsid w:val="00C37CBE"/>
    <w:rsid w:val="00C37F7E"/>
    <w:rsid w:val="00C403E5"/>
    <w:rsid w:val="00C40AAE"/>
    <w:rsid w:val="00C41E5C"/>
    <w:rsid w:val="00C457AA"/>
    <w:rsid w:val="00C45DE0"/>
    <w:rsid w:val="00C52ACE"/>
    <w:rsid w:val="00C563A0"/>
    <w:rsid w:val="00C6005A"/>
    <w:rsid w:val="00C6013B"/>
    <w:rsid w:val="00C62FC6"/>
    <w:rsid w:val="00C63D2B"/>
    <w:rsid w:val="00C71C94"/>
    <w:rsid w:val="00C73EC1"/>
    <w:rsid w:val="00C753E0"/>
    <w:rsid w:val="00C81417"/>
    <w:rsid w:val="00C82755"/>
    <w:rsid w:val="00C8275B"/>
    <w:rsid w:val="00C87002"/>
    <w:rsid w:val="00C904D1"/>
    <w:rsid w:val="00C90E28"/>
    <w:rsid w:val="00C9292D"/>
    <w:rsid w:val="00C94564"/>
    <w:rsid w:val="00CA07DB"/>
    <w:rsid w:val="00CA5ED1"/>
    <w:rsid w:val="00CB0471"/>
    <w:rsid w:val="00CB04D9"/>
    <w:rsid w:val="00CB1B2B"/>
    <w:rsid w:val="00CB3B34"/>
    <w:rsid w:val="00CB60E3"/>
    <w:rsid w:val="00CC162A"/>
    <w:rsid w:val="00CC2768"/>
    <w:rsid w:val="00CC36AA"/>
    <w:rsid w:val="00CC3995"/>
    <w:rsid w:val="00CC434D"/>
    <w:rsid w:val="00CC7605"/>
    <w:rsid w:val="00CC770A"/>
    <w:rsid w:val="00CD699E"/>
    <w:rsid w:val="00CD7092"/>
    <w:rsid w:val="00CE2318"/>
    <w:rsid w:val="00CE4CEA"/>
    <w:rsid w:val="00CE5869"/>
    <w:rsid w:val="00CE6E6B"/>
    <w:rsid w:val="00CF2B31"/>
    <w:rsid w:val="00CF7A2F"/>
    <w:rsid w:val="00D01B67"/>
    <w:rsid w:val="00D01DB3"/>
    <w:rsid w:val="00D01E0A"/>
    <w:rsid w:val="00D03DC8"/>
    <w:rsid w:val="00D04EB4"/>
    <w:rsid w:val="00D05F3D"/>
    <w:rsid w:val="00D1026E"/>
    <w:rsid w:val="00D11DEC"/>
    <w:rsid w:val="00D11E3B"/>
    <w:rsid w:val="00D1354E"/>
    <w:rsid w:val="00D14962"/>
    <w:rsid w:val="00D14A47"/>
    <w:rsid w:val="00D15B43"/>
    <w:rsid w:val="00D16E77"/>
    <w:rsid w:val="00D16FF0"/>
    <w:rsid w:val="00D2111A"/>
    <w:rsid w:val="00D22361"/>
    <w:rsid w:val="00D23777"/>
    <w:rsid w:val="00D2754D"/>
    <w:rsid w:val="00D30616"/>
    <w:rsid w:val="00D312B9"/>
    <w:rsid w:val="00D31455"/>
    <w:rsid w:val="00D324D2"/>
    <w:rsid w:val="00D32B74"/>
    <w:rsid w:val="00D34996"/>
    <w:rsid w:val="00D40BC6"/>
    <w:rsid w:val="00D45582"/>
    <w:rsid w:val="00D45DBF"/>
    <w:rsid w:val="00D46FB1"/>
    <w:rsid w:val="00D51635"/>
    <w:rsid w:val="00D51E31"/>
    <w:rsid w:val="00D54B9C"/>
    <w:rsid w:val="00D55D84"/>
    <w:rsid w:val="00D608C8"/>
    <w:rsid w:val="00D63195"/>
    <w:rsid w:val="00D634D7"/>
    <w:rsid w:val="00D64F04"/>
    <w:rsid w:val="00D66171"/>
    <w:rsid w:val="00D661CD"/>
    <w:rsid w:val="00D70E88"/>
    <w:rsid w:val="00D74804"/>
    <w:rsid w:val="00D74CC1"/>
    <w:rsid w:val="00D776BD"/>
    <w:rsid w:val="00D820C3"/>
    <w:rsid w:val="00D855B0"/>
    <w:rsid w:val="00D86A3B"/>
    <w:rsid w:val="00D8765F"/>
    <w:rsid w:val="00D90F45"/>
    <w:rsid w:val="00D91073"/>
    <w:rsid w:val="00D91098"/>
    <w:rsid w:val="00D92566"/>
    <w:rsid w:val="00D925E5"/>
    <w:rsid w:val="00D962BE"/>
    <w:rsid w:val="00DA0301"/>
    <w:rsid w:val="00DA64FD"/>
    <w:rsid w:val="00DA76E1"/>
    <w:rsid w:val="00DC0D47"/>
    <w:rsid w:val="00DC17A2"/>
    <w:rsid w:val="00DC2D98"/>
    <w:rsid w:val="00DC32B7"/>
    <w:rsid w:val="00DC3F16"/>
    <w:rsid w:val="00DC5362"/>
    <w:rsid w:val="00DD00FC"/>
    <w:rsid w:val="00DD0647"/>
    <w:rsid w:val="00DD2611"/>
    <w:rsid w:val="00DD2F92"/>
    <w:rsid w:val="00DD5321"/>
    <w:rsid w:val="00DE1546"/>
    <w:rsid w:val="00DE45D5"/>
    <w:rsid w:val="00DE499B"/>
    <w:rsid w:val="00DE6506"/>
    <w:rsid w:val="00DE7314"/>
    <w:rsid w:val="00DE7C2F"/>
    <w:rsid w:val="00DF021E"/>
    <w:rsid w:val="00DF33F2"/>
    <w:rsid w:val="00DF4276"/>
    <w:rsid w:val="00DF591A"/>
    <w:rsid w:val="00DF5A9B"/>
    <w:rsid w:val="00DF67EE"/>
    <w:rsid w:val="00DF6B2D"/>
    <w:rsid w:val="00DF7BD7"/>
    <w:rsid w:val="00E000E7"/>
    <w:rsid w:val="00E00DFC"/>
    <w:rsid w:val="00E037FD"/>
    <w:rsid w:val="00E03E5A"/>
    <w:rsid w:val="00E06FB1"/>
    <w:rsid w:val="00E1084D"/>
    <w:rsid w:val="00E117FF"/>
    <w:rsid w:val="00E12574"/>
    <w:rsid w:val="00E14AEA"/>
    <w:rsid w:val="00E17313"/>
    <w:rsid w:val="00E17CA2"/>
    <w:rsid w:val="00E17E25"/>
    <w:rsid w:val="00E2028A"/>
    <w:rsid w:val="00E21895"/>
    <w:rsid w:val="00E21BC7"/>
    <w:rsid w:val="00E240E4"/>
    <w:rsid w:val="00E30E2E"/>
    <w:rsid w:val="00E3117F"/>
    <w:rsid w:val="00E313DB"/>
    <w:rsid w:val="00E34DD4"/>
    <w:rsid w:val="00E40846"/>
    <w:rsid w:val="00E441B2"/>
    <w:rsid w:val="00E453F9"/>
    <w:rsid w:val="00E461F8"/>
    <w:rsid w:val="00E519E4"/>
    <w:rsid w:val="00E528A8"/>
    <w:rsid w:val="00E56BBB"/>
    <w:rsid w:val="00E57DF5"/>
    <w:rsid w:val="00E616C4"/>
    <w:rsid w:val="00E61745"/>
    <w:rsid w:val="00E62DD2"/>
    <w:rsid w:val="00E70936"/>
    <w:rsid w:val="00E737DC"/>
    <w:rsid w:val="00E73D16"/>
    <w:rsid w:val="00E7438D"/>
    <w:rsid w:val="00E74AAD"/>
    <w:rsid w:val="00E74FDC"/>
    <w:rsid w:val="00E83331"/>
    <w:rsid w:val="00E84215"/>
    <w:rsid w:val="00E86616"/>
    <w:rsid w:val="00E92B5F"/>
    <w:rsid w:val="00EA20BD"/>
    <w:rsid w:val="00EA7781"/>
    <w:rsid w:val="00EB032F"/>
    <w:rsid w:val="00EB066A"/>
    <w:rsid w:val="00EB09E3"/>
    <w:rsid w:val="00EB1CEB"/>
    <w:rsid w:val="00EB37AC"/>
    <w:rsid w:val="00EB5C48"/>
    <w:rsid w:val="00EB6C7F"/>
    <w:rsid w:val="00EC341F"/>
    <w:rsid w:val="00EC3E27"/>
    <w:rsid w:val="00EC61B0"/>
    <w:rsid w:val="00EC6799"/>
    <w:rsid w:val="00EC6E0B"/>
    <w:rsid w:val="00ED2A38"/>
    <w:rsid w:val="00ED2E99"/>
    <w:rsid w:val="00ED2F96"/>
    <w:rsid w:val="00ED3749"/>
    <w:rsid w:val="00ED557E"/>
    <w:rsid w:val="00ED5BDE"/>
    <w:rsid w:val="00ED77DC"/>
    <w:rsid w:val="00ED7B93"/>
    <w:rsid w:val="00EE0AB7"/>
    <w:rsid w:val="00EE0AE2"/>
    <w:rsid w:val="00EE28C4"/>
    <w:rsid w:val="00EE3AD1"/>
    <w:rsid w:val="00EE599B"/>
    <w:rsid w:val="00EE60E7"/>
    <w:rsid w:val="00EF106A"/>
    <w:rsid w:val="00EF3485"/>
    <w:rsid w:val="00EF6862"/>
    <w:rsid w:val="00EF70BC"/>
    <w:rsid w:val="00EF7D50"/>
    <w:rsid w:val="00F05B2C"/>
    <w:rsid w:val="00F06B42"/>
    <w:rsid w:val="00F077B3"/>
    <w:rsid w:val="00F11B6F"/>
    <w:rsid w:val="00F13007"/>
    <w:rsid w:val="00F130FF"/>
    <w:rsid w:val="00F13258"/>
    <w:rsid w:val="00F14AC5"/>
    <w:rsid w:val="00F15145"/>
    <w:rsid w:val="00F152F4"/>
    <w:rsid w:val="00F16695"/>
    <w:rsid w:val="00F20DCD"/>
    <w:rsid w:val="00F21EC1"/>
    <w:rsid w:val="00F223A1"/>
    <w:rsid w:val="00F22974"/>
    <w:rsid w:val="00F235AE"/>
    <w:rsid w:val="00F24F7A"/>
    <w:rsid w:val="00F3453E"/>
    <w:rsid w:val="00F3506E"/>
    <w:rsid w:val="00F36523"/>
    <w:rsid w:val="00F37403"/>
    <w:rsid w:val="00F40902"/>
    <w:rsid w:val="00F41F14"/>
    <w:rsid w:val="00F42538"/>
    <w:rsid w:val="00F43FDC"/>
    <w:rsid w:val="00F4429E"/>
    <w:rsid w:val="00F451F9"/>
    <w:rsid w:val="00F4547C"/>
    <w:rsid w:val="00F47B5A"/>
    <w:rsid w:val="00F526CE"/>
    <w:rsid w:val="00F56273"/>
    <w:rsid w:val="00F56882"/>
    <w:rsid w:val="00F56E1B"/>
    <w:rsid w:val="00F6137D"/>
    <w:rsid w:val="00F64138"/>
    <w:rsid w:val="00F65CCD"/>
    <w:rsid w:val="00F6638B"/>
    <w:rsid w:val="00F666C2"/>
    <w:rsid w:val="00F67A4F"/>
    <w:rsid w:val="00F70E9D"/>
    <w:rsid w:val="00F7117C"/>
    <w:rsid w:val="00F73E9D"/>
    <w:rsid w:val="00F772F6"/>
    <w:rsid w:val="00F81BB7"/>
    <w:rsid w:val="00F81CFC"/>
    <w:rsid w:val="00F837A9"/>
    <w:rsid w:val="00F85109"/>
    <w:rsid w:val="00F8735D"/>
    <w:rsid w:val="00FA1971"/>
    <w:rsid w:val="00FA2ADF"/>
    <w:rsid w:val="00FA49F2"/>
    <w:rsid w:val="00FA4EE3"/>
    <w:rsid w:val="00FA71F0"/>
    <w:rsid w:val="00FA74E4"/>
    <w:rsid w:val="00FB6FF9"/>
    <w:rsid w:val="00FC00E9"/>
    <w:rsid w:val="00FC0AFC"/>
    <w:rsid w:val="00FC2814"/>
    <w:rsid w:val="00FC39FC"/>
    <w:rsid w:val="00FC64FB"/>
    <w:rsid w:val="00FC6A65"/>
    <w:rsid w:val="00FC7C01"/>
    <w:rsid w:val="00FC7CC6"/>
    <w:rsid w:val="00FD010F"/>
    <w:rsid w:val="00FD1277"/>
    <w:rsid w:val="00FD1BDF"/>
    <w:rsid w:val="00FD2539"/>
    <w:rsid w:val="00FD7BD0"/>
    <w:rsid w:val="00FE01A1"/>
    <w:rsid w:val="00FE120B"/>
    <w:rsid w:val="00FE3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pPr>
      <w:spacing w:after="200" w:line="276" w:lineRule="auto"/>
    </w:pPr>
    <w:rPr>
      <w:sz w:val="22"/>
      <w:szCs w:val="22"/>
    </w:rPr>
  </w:style>
  <w:style w:type="paragraph" w:styleId="Heading1">
    <w:name w:val="heading 1"/>
    <w:basedOn w:val="Normal"/>
    <w:next w:val="Normal"/>
    <w:link w:val="Heading1Char"/>
    <w:uiPriority w:val="9"/>
    <w:qFormat/>
    <w:rsid w:val="00EB066A"/>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EB066A"/>
    <w:pPr>
      <w:keepNext/>
      <w:keepLines/>
      <w:spacing w:before="200" w:after="0"/>
      <w:outlineLvl w:val="1"/>
    </w:pPr>
    <w:rPr>
      <w:rFonts w:ascii="Cambria" w:hAnsi="Cambria"/>
      <w:b/>
      <w:bCs/>
      <w:color w:val="4F81BD"/>
      <w:sz w:val="26"/>
      <w:szCs w:val="26"/>
    </w:rPr>
  </w:style>
  <w:style w:type="paragraph" w:styleId="Heading3">
    <w:name w:val="heading 3"/>
    <w:basedOn w:val="Normal"/>
    <w:next w:val="Normal"/>
    <w:qFormat/>
    <w:rsid w:val="00D14A4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459B"/>
    <w:rPr>
      <w:rFonts w:ascii="Tahoma" w:hAnsi="Tahoma" w:cs="Tahoma"/>
      <w:sz w:val="16"/>
      <w:szCs w:val="16"/>
    </w:rPr>
  </w:style>
  <w:style w:type="paragraph" w:styleId="Caption">
    <w:name w:val="caption"/>
    <w:basedOn w:val="Normal"/>
    <w:next w:val="Normal"/>
    <w:uiPriority w:val="35"/>
    <w:qFormat/>
    <w:rsid w:val="007771F0"/>
    <w:pPr>
      <w:spacing w:line="240" w:lineRule="auto"/>
    </w:pPr>
    <w:rPr>
      <w:b/>
      <w:bCs/>
      <w:color w:val="4F81BD"/>
      <w:sz w:val="18"/>
      <w:szCs w:val="18"/>
    </w:rPr>
  </w:style>
  <w:style w:type="character" w:styleId="Hyperlink">
    <w:name w:val="Hyperlink"/>
    <w:uiPriority w:val="99"/>
    <w:unhideWhenUsed/>
    <w:rsid w:val="007771F0"/>
    <w:rPr>
      <w:color w:val="0000FF"/>
      <w:u w:val="single"/>
    </w:rPr>
  </w:style>
  <w:style w:type="character" w:styleId="Strong">
    <w:name w:val="Strong"/>
    <w:uiPriority w:val="22"/>
    <w:qFormat/>
    <w:rsid w:val="007771F0"/>
    <w:rPr>
      <w:b/>
      <w:bCs/>
    </w:rPr>
  </w:style>
  <w:style w:type="paragraph" w:styleId="NoSpacing">
    <w:name w:val="No Spacing"/>
    <w:uiPriority w:val="1"/>
    <w:qFormat/>
    <w:rsid w:val="00EB066A"/>
    <w:rPr>
      <w:sz w:val="22"/>
      <w:szCs w:val="22"/>
    </w:rPr>
  </w:style>
  <w:style w:type="paragraph" w:styleId="Title">
    <w:name w:val="Title"/>
    <w:basedOn w:val="Normal"/>
    <w:next w:val="Normal"/>
    <w:link w:val="TitleChar"/>
    <w:uiPriority w:val="10"/>
    <w:qFormat/>
    <w:rsid w:val="00EB066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EB066A"/>
    <w:rPr>
      <w:rFonts w:ascii="Cambria" w:eastAsia="Times New Roman" w:hAnsi="Cambria" w:cs="Times New Roman"/>
      <w:color w:val="17365D"/>
      <w:spacing w:val="5"/>
      <w:kern w:val="28"/>
      <w:sz w:val="52"/>
      <w:szCs w:val="52"/>
    </w:rPr>
  </w:style>
  <w:style w:type="character" w:customStyle="1" w:styleId="Heading2Char">
    <w:name w:val="Heading 2 Char"/>
    <w:link w:val="Heading2"/>
    <w:uiPriority w:val="9"/>
    <w:rsid w:val="00EB066A"/>
    <w:rPr>
      <w:rFonts w:ascii="Cambria" w:eastAsia="Times New Roman" w:hAnsi="Cambria" w:cs="Times New Roman"/>
      <w:b/>
      <w:bCs/>
      <w:color w:val="4F81BD"/>
      <w:sz w:val="26"/>
      <w:szCs w:val="26"/>
    </w:rPr>
  </w:style>
  <w:style w:type="character" w:customStyle="1" w:styleId="Heading1Char">
    <w:name w:val="Heading 1 Char"/>
    <w:link w:val="Heading1"/>
    <w:uiPriority w:val="9"/>
    <w:rsid w:val="00EB066A"/>
    <w:rPr>
      <w:rFonts w:ascii="Cambria" w:eastAsia="Times New Roman" w:hAnsi="Cambria" w:cs="Times New Roman"/>
      <w:b/>
      <w:bCs/>
      <w:color w:val="365F91"/>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rsid w:val="00EB066A"/>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CharCharCharCharCharCharChar">
    <w:name w:val="Char Char Char Char Char Char Char"/>
    <w:basedOn w:val="Normal"/>
    <w:rsid w:val="002569C6"/>
    <w:pPr>
      <w:spacing w:after="160" w:line="240" w:lineRule="exact"/>
    </w:pPr>
    <w:rPr>
      <w:rFonts w:ascii="Verdana" w:hAnsi="Verdana"/>
      <w:sz w:val="20"/>
      <w:szCs w:val="20"/>
    </w:rPr>
  </w:style>
  <w:style w:type="paragraph" w:styleId="FootnoteText">
    <w:name w:val="footnote text"/>
    <w:basedOn w:val="Normal"/>
    <w:link w:val="FootnoteTextChar"/>
    <w:uiPriority w:val="99"/>
    <w:semiHidden/>
    <w:unhideWhenUsed/>
    <w:rsid w:val="00705FE2"/>
    <w:pPr>
      <w:spacing w:after="0" w:line="240" w:lineRule="auto"/>
    </w:pPr>
    <w:rPr>
      <w:sz w:val="20"/>
      <w:szCs w:val="20"/>
    </w:rPr>
  </w:style>
  <w:style w:type="character" w:customStyle="1" w:styleId="FootnoteTextChar">
    <w:name w:val="Footnote Text Char"/>
    <w:link w:val="FootnoteText"/>
    <w:uiPriority w:val="99"/>
    <w:semiHidden/>
    <w:rsid w:val="00705FE2"/>
    <w:rPr>
      <w:sz w:val="20"/>
      <w:szCs w:val="20"/>
    </w:rPr>
  </w:style>
  <w:style w:type="character" w:styleId="FootnoteReference">
    <w:name w:val="footnote reference"/>
    <w:uiPriority w:val="99"/>
    <w:semiHidden/>
    <w:unhideWhenUsed/>
    <w:rsid w:val="00705FE2"/>
    <w:rPr>
      <w:vertAlign w:val="superscript"/>
    </w:rPr>
  </w:style>
  <w:style w:type="paragraph" w:customStyle="1" w:styleId="CharChar7CharCharCharChar">
    <w:name w:val="Char Char7 Char Char Char Char"/>
    <w:basedOn w:val="Normal"/>
    <w:rsid w:val="00E441B2"/>
    <w:pPr>
      <w:spacing w:after="160" w:line="240" w:lineRule="exact"/>
    </w:pPr>
    <w:rPr>
      <w:rFonts w:ascii="Verdana" w:hAnsi="Verdana"/>
      <w:sz w:val="20"/>
      <w:szCs w:val="20"/>
    </w:rPr>
  </w:style>
  <w:style w:type="table" w:styleId="TableGrid">
    <w:name w:val="Table Grid"/>
    <w:basedOn w:val="TableNormal"/>
    <w:rsid w:val="009F78E4"/>
    <w:pPr>
      <w:spacing w:before="120"/>
      <w:ind w:firstLine="567"/>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F5A9B"/>
  </w:style>
  <w:style w:type="character" w:customStyle="1" w:styleId="bold">
    <w:name w:val="bold"/>
    <w:basedOn w:val="DefaultParagraphFont"/>
    <w:rsid w:val="00C62FC6"/>
  </w:style>
  <w:style w:type="character" w:customStyle="1" w:styleId="timedate1">
    <w:name w:val="timedate1"/>
    <w:rsid w:val="002E76EE"/>
    <w:rPr>
      <w:color w:val="B41D1A"/>
    </w:rPr>
  </w:style>
  <w:style w:type="paragraph" w:styleId="TOC3">
    <w:name w:val="toc 3"/>
    <w:basedOn w:val="Normal"/>
    <w:next w:val="Normal"/>
    <w:autoRedefine/>
    <w:semiHidden/>
    <w:rsid w:val="000161AB"/>
    <w:pPr>
      <w:ind w:left="440"/>
    </w:p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locked/>
    <w:rsid w:val="00703D3B"/>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pPr>
      <w:spacing w:after="200" w:line="276" w:lineRule="auto"/>
    </w:pPr>
    <w:rPr>
      <w:sz w:val="22"/>
      <w:szCs w:val="22"/>
    </w:rPr>
  </w:style>
  <w:style w:type="paragraph" w:styleId="Heading1">
    <w:name w:val="heading 1"/>
    <w:basedOn w:val="Normal"/>
    <w:next w:val="Normal"/>
    <w:link w:val="Heading1Char"/>
    <w:uiPriority w:val="9"/>
    <w:qFormat/>
    <w:rsid w:val="00EB066A"/>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EB066A"/>
    <w:pPr>
      <w:keepNext/>
      <w:keepLines/>
      <w:spacing w:before="200" w:after="0"/>
      <w:outlineLvl w:val="1"/>
    </w:pPr>
    <w:rPr>
      <w:rFonts w:ascii="Cambria" w:hAnsi="Cambria"/>
      <w:b/>
      <w:bCs/>
      <w:color w:val="4F81BD"/>
      <w:sz w:val="26"/>
      <w:szCs w:val="26"/>
    </w:rPr>
  </w:style>
  <w:style w:type="paragraph" w:styleId="Heading3">
    <w:name w:val="heading 3"/>
    <w:basedOn w:val="Normal"/>
    <w:next w:val="Normal"/>
    <w:qFormat/>
    <w:rsid w:val="00D14A4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459B"/>
    <w:rPr>
      <w:rFonts w:ascii="Tahoma" w:hAnsi="Tahoma" w:cs="Tahoma"/>
      <w:sz w:val="16"/>
      <w:szCs w:val="16"/>
    </w:rPr>
  </w:style>
  <w:style w:type="paragraph" w:styleId="Caption">
    <w:name w:val="caption"/>
    <w:basedOn w:val="Normal"/>
    <w:next w:val="Normal"/>
    <w:uiPriority w:val="35"/>
    <w:qFormat/>
    <w:rsid w:val="007771F0"/>
    <w:pPr>
      <w:spacing w:line="240" w:lineRule="auto"/>
    </w:pPr>
    <w:rPr>
      <w:b/>
      <w:bCs/>
      <w:color w:val="4F81BD"/>
      <w:sz w:val="18"/>
      <w:szCs w:val="18"/>
    </w:rPr>
  </w:style>
  <w:style w:type="character" w:styleId="Hyperlink">
    <w:name w:val="Hyperlink"/>
    <w:uiPriority w:val="99"/>
    <w:unhideWhenUsed/>
    <w:rsid w:val="007771F0"/>
    <w:rPr>
      <w:color w:val="0000FF"/>
      <w:u w:val="single"/>
    </w:rPr>
  </w:style>
  <w:style w:type="character" w:styleId="Strong">
    <w:name w:val="Strong"/>
    <w:uiPriority w:val="22"/>
    <w:qFormat/>
    <w:rsid w:val="007771F0"/>
    <w:rPr>
      <w:b/>
      <w:bCs/>
    </w:rPr>
  </w:style>
  <w:style w:type="paragraph" w:styleId="NoSpacing">
    <w:name w:val="No Spacing"/>
    <w:uiPriority w:val="1"/>
    <w:qFormat/>
    <w:rsid w:val="00EB066A"/>
    <w:rPr>
      <w:sz w:val="22"/>
      <w:szCs w:val="22"/>
    </w:rPr>
  </w:style>
  <w:style w:type="paragraph" w:styleId="Title">
    <w:name w:val="Title"/>
    <w:basedOn w:val="Normal"/>
    <w:next w:val="Normal"/>
    <w:link w:val="TitleChar"/>
    <w:uiPriority w:val="10"/>
    <w:qFormat/>
    <w:rsid w:val="00EB066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EB066A"/>
    <w:rPr>
      <w:rFonts w:ascii="Cambria" w:eastAsia="Times New Roman" w:hAnsi="Cambria" w:cs="Times New Roman"/>
      <w:color w:val="17365D"/>
      <w:spacing w:val="5"/>
      <w:kern w:val="28"/>
      <w:sz w:val="52"/>
      <w:szCs w:val="52"/>
    </w:rPr>
  </w:style>
  <w:style w:type="character" w:customStyle="1" w:styleId="Heading2Char">
    <w:name w:val="Heading 2 Char"/>
    <w:link w:val="Heading2"/>
    <w:uiPriority w:val="9"/>
    <w:rsid w:val="00EB066A"/>
    <w:rPr>
      <w:rFonts w:ascii="Cambria" w:eastAsia="Times New Roman" w:hAnsi="Cambria" w:cs="Times New Roman"/>
      <w:b/>
      <w:bCs/>
      <w:color w:val="4F81BD"/>
      <w:sz w:val="26"/>
      <w:szCs w:val="26"/>
    </w:rPr>
  </w:style>
  <w:style w:type="character" w:customStyle="1" w:styleId="Heading1Char">
    <w:name w:val="Heading 1 Char"/>
    <w:link w:val="Heading1"/>
    <w:uiPriority w:val="9"/>
    <w:rsid w:val="00EB066A"/>
    <w:rPr>
      <w:rFonts w:ascii="Cambria" w:eastAsia="Times New Roman" w:hAnsi="Cambria" w:cs="Times New Roman"/>
      <w:b/>
      <w:bCs/>
      <w:color w:val="365F91"/>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rsid w:val="00EB066A"/>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CharCharCharCharCharCharChar">
    <w:name w:val="Char Char Char Char Char Char Char"/>
    <w:basedOn w:val="Normal"/>
    <w:rsid w:val="002569C6"/>
    <w:pPr>
      <w:spacing w:after="160" w:line="240" w:lineRule="exact"/>
    </w:pPr>
    <w:rPr>
      <w:rFonts w:ascii="Verdana" w:hAnsi="Verdana"/>
      <w:sz w:val="20"/>
      <w:szCs w:val="20"/>
    </w:rPr>
  </w:style>
  <w:style w:type="paragraph" w:styleId="FootnoteText">
    <w:name w:val="footnote text"/>
    <w:basedOn w:val="Normal"/>
    <w:link w:val="FootnoteTextChar"/>
    <w:uiPriority w:val="99"/>
    <w:semiHidden/>
    <w:unhideWhenUsed/>
    <w:rsid w:val="00705FE2"/>
    <w:pPr>
      <w:spacing w:after="0" w:line="240" w:lineRule="auto"/>
    </w:pPr>
    <w:rPr>
      <w:sz w:val="20"/>
      <w:szCs w:val="20"/>
    </w:rPr>
  </w:style>
  <w:style w:type="character" w:customStyle="1" w:styleId="FootnoteTextChar">
    <w:name w:val="Footnote Text Char"/>
    <w:link w:val="FootnoteText"/>
    <w:uiPriority w:val="99"/>
    <w:semiHidden/>
    <w:rsid w:val="00705FE2"/>
    <w:rPr>
      <w:sz w:val="20"/>
      <w:szCs w:val="20"/>
    </w:rPr>
  </w:style>
  <w:style w:type="character" w:styleId="FootnoteReference">
    <w:name w:val="footnote reference"/>
    <w:uiPriority w:val="99"/>
    <w:semiHidden/>
    <w:unhideWhenUsed/>
    <w:rsid w:val="00705FE2"/>
    <w:rPr>
      <w:vertAlign w:val="superscript"/>
    </w:rPr>
  </w:style>
  <w:style w:type="paragraph" w:customStyle="1" w:styleId="CharChar7CharCharCharChar">
    <w:name w:val="Char Char7 Char Char Char Char"/>
    <w:basedOn w:val="Normal"/>
    <w:rsid w:val="00E441B2"/>
    <w:pPr>
      <w:spacing w:after="160" w:line="240" w:lineRule="exact"/>
    </w:pPr>
    <w:rPr>
      <w:rFonts w:ascii="Verdana" w:hAnsi="Verdana"/>
      <w:sz w:val="20"/>
      <w:szCs w:val="20"/>
    </w:rPr>
  </w:style>
  <w:style w:type="table" w:styleId="TableGrid">
    <w:name w:val="Table Grid"/>
    <w:basedOn w:val="TableNormal"/>
    <w:rsid w:val="009F78E4"/>
    <w:pPr>
      <w:spacing w:before="120"/>
      <w:ind w:firstLine="567"/>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F5A9B"/>
  </w:style>
  <w:style w:type="character" w:customStyle="1" w:styleId="bold">
    <w:name w:val="bold"/>
    <w:basedOn w:val="DefaultParagraphFont"/>
    <w:rsid w:val="00C62FC6"/>
  </w:style>
  <w:style w:type="character" w:customStyle="1" w:styleId="timedate1">
    <w:name w:val="timedate1"/>
    <w:rsid w:val="002E76EE"/>
    <w:rPr>
      <w:color w:val="B41D1A"/>
    </w:rPr>
  </w:style>
  <w:style w:type="paragraph" w:styleId="TOC3">
    <w:name w:val="toc 3"/>
    <w:basedOn w:val="Normal"/>
    <w:next w:val="Normal"/>
    <w:autoRedefine/>
    <w:semiHidden/>
    <w:rsid w:val="000161AB"/>
    <w:pPr>
      <w:ind w:left="440"/>
    </w:p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locked/>
    <w:rsid w:val="00703D3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064">
      <w:bodyDiv w:val="1"/>
      <w:marLeft w:val="0"/>
      <w:marRight w:val="0"/>
      <w:marTop w:val="0"/>
      <w:marBottom w:val="0"/>
      <w:divBdr>
        <w:top w:val="none" w:sz="0" w:space="0" w:color="auto"/>
        <w:left w:val="none" w:sz="0" w:space="0" w:color="auto"/>
        <w:bottom w:val="none" w:sz="0" w:space="0" w:color="auto"/>
        <w:right w:val="none" w:sz="0" w:space="0" w:color="auto"/>
      </w:divBdr>
    </w:div>
    <w:div w:id="4868638">
      <w:bodyDiv w:val="1"/>
      <w:marLeft w:val="0"/>
      <w:marRight w:val="0"/>
      <w:marTop w:val="0"/>
      <w:marBottom w:val="0"/>
      <w:divBdr>
        <w:top w:val="none" w:sz="0" w:space="0" w:color="auto"/>
        <w:left w:val="none" w:sz="0" w:space="0" w:color="auto"/>
        <w:bottom w:val="none" w:sz="0" w:space="0" w:color="auto"/>
        <w:right w:val="none" w:sz="0" w:space="0" w:color="auto"/>
      </w:divBdr>
    </w:div>
    <w:div w:id="9182833">
      <w:bodyDiv w:val="1"/>
      <w:marLeft w:val="0"/>
      <w:marRight w:val="0"/>
      <w:marTop w:val="0"/>
      <w:marBottom w:val="0"/>
      <w:divBdr>
        <w:top w:val="none" w:sz="0" w:space="0" w:color="auto"/>
        <w:left w:val="none" w:sz="0" w:space="0" w:color="auto"/>
        <w:bottom w:val="none" w:sz="0" w:space="0" w:color="auto"/>
        <w:right w:val="none" w:sz="0" w:space="0" w:color="auto"/>
      </w:divBdr>
    </w:div>
    <w:div w:id="10648080">
      <w:bodyDiv w:val="1"/>
      <w:marLeft w:val="0"/>
      <w:marRight w:val="0"/>
      <w:marTop w:val="0"/>
      <w:marBottom w:val="0"/>
      <w:divBdr>
        <w:top w:val="none" w:sz="0" w:space="0" w:color="auto"/>
        <w:left w:val="none" w:sz="0" w:space="0" w:color="auto"/>
        <w:bottom w:val="none" w:sz="0" w:space="0" w:color="auto"/>
        <w:right w:val="none" w:sz="0" w:space="0" w:color="auto"/>
      </w:divBdr>
    </w:div>
    <w:div w:id="12268468">
      <w:bodyDiv w:val="1"/>
      <w:marLeft w:val="0"/>
      <w:marRight w:val="0"/>
      <w:marTop w:val="0"/>
      <w:marBottom w:val="0"/>
      <w:divBdr>
        <w:top w:val="none" w:sz="0" w:space="0" w:color="auto"/>
        <w:left w:val="none" w:sz="0" w:space="0" w:color="auto"/>
        <w:bottom w:val="none" w:sz="0" w:space="0" w:color="auto"/>
        <w:right w:val="none" w:sz="0" w:space="0" w:color="auto"/>
      </w:divBdr>
    </w:div>
    <w:div w:id="16318699">
      <w:bodyDiv w:val="1"/>
      <w:marLeft w:val="0"/>
      <w:marRight w:val="0"/>
      <w:marTop w:val="0"/>
      <w:marBottom w:val="0"/>
      <w:divBdr>
        <w:top w:val="none" w:sz="0" w:space="0" w:color="auto"/>
        <w:left w:val="none" w:sz="0" w:space="0" w:color="auto"/>
        <w:bottom w:val="none" w:sz="0" w:space="0" w:color="auto"/>
        <w:right w:val="none" w:sz="0" w:space="0" w:color="auto"/>
      </w:divBdr>
      <w:divsChild>
        <w:div w:id="121582285">
          <w:marLeft w:val="0"/>
          <w:marRight w:val="0"/>
          <w:marTop w:val="0"/>
          <w:marBottom w:val="0"/>
          <w:divBdr>
            <w:top w:val="none" w:sz="0" w:space="0" w:color="auto"/>
            <w:left w:val="none" w:sz="0" w:space="0" w:color="auto"/>
            <w:bottom w:val="none" w:sz="0" w:space="0" w:color="auto"/>
            <w:right w:val="none" w:sz="0" w:space="0" w:color="auto"/>
          </w:divBdr>
        </w:div>
        <w:div w:id="291516459">
          <w:marLeft w:val="0"/>
          <w:marRight w:val="0"/>
          <w:marTop w:val="0"/>
          <w:marBottom w:val="0"/>
          <w:divBdr>
            <w:top w:val="none" w:sz="0" w:space="0" w:color="auto"/>
            <w:left w:val="none" w:sz="0" w:space="0" w:color="auto"/>
            <w:bottom w:val="none" w:sz="0" w:space="0" w:color="auto"/>
            <w:right w:val="none" w:sz="0" w:space="0" w:color="auto"/>
          </w:divBdr>
        </w:div>
        <w:div w:id="1300501863">
          <w:marLeft w:val="0"/>
          <w:marRight w:val="0"/>
          <w:marTop w:val="0"/>
          <w:marBottom w:val="0"/>
          <w:divBdr>
            <w:top w:val="none" w:sz="0" w:space="0" w:color="auto"/>
            <w:left w:val="none" w:sz="0" w:space="0" w:color="auto"/>
            <w:bottom w:val="none" w:sz="0" w:space="0" w:color="auto"/>
            <w:right w:val="none" w:sz="0" w:space="0" w:color="auto"/>
          </w:divBdr>
        </w:div>
      </w:divsChild>
    </w:div>
    <w:div w:id="16738321">
      <w:bodyDiv w:val="1"/>
      <w:marLeft w:val="0"/>
      <w:marRight w:val="0"/>
      <w:marTop w:val="0"/>
      <w:marBottom w:val="0"/>
      <w:divBdr>
        <w:top w:val="none" w:sz="0" w:space="0" w:color="auto"/>
        <w:left w:val="none" w:sz="0" w:space="0" w:color="auto"/>
        <w:bottom w:val="none" w:sz="0" w:space="0" w:color="auto"/>
        <w:right w:val="none" w:sz="0" w:space="0" w:color="auto"/>
      </w:divBdr>
    </w:div>
    <w:div w:id="26608257">
      <w:bodyDiv w:val="1"/>
      <w:marLeft w:val="0"/>
      <w:marRight w:val="0"/>
      <w:marTop w:val="0"/>
      <w:marBottom w:val="0"/>
      <w:divBdr>
        <w:top w:val="none" w:sz="0" w:space="0" w:color="auto"/>
        <w:left w:val="none" w:sz="0" w:space="0" w:color="auto"/>
        <w:bottom w:val="none" w:sz="0" w:space="0" w:color="auto"/>
        <w:right w:val="none" w:sz="0" w:space="0" w:color="auto"/>
      </w:divBdr>
    </w:div>
    <w:div w:id="40443720">
      <w:bodyDiv w:val="1"/>
      <w:marLeft w:val="0"/>
      <w:marRight w:val="0"/>
      <w:marTop w:val="0"/>
      <w:marBottom w:val="0"/>
      <w:divBdr>
        <w:top w:val="none" w:sz="0" w:space="0" w:color="auto"/>
        <w:left w:val="none" w:sz="0" w:space="0" w:color="auto"/>
        <w:bottom w:val="none" w:sz="0" w:space="0" w:color="auto"/>
        <w:right w:val="none" w:sz="0" w:space="0" w:color="auto"/>
      </w:divBdr>
    </w:div>
    <w:div w:id="40911380">
      <w:bodyDiv w:val="1"/>
      <w:marLeft w:val="0"/>
      <w:marRight w:val="0"/>
      <w:marTop w:val="0"/>
      <w:marBottom w:val="0"/>
      <w:divBdr>
        <w:top w:val="none" w:sz="0" w:space="0" w:color="auto"/>
        <w:left w:val="none" w:sz="0" w:space="0" w:color="auto"/>
        <w:bottom w:val="none" w:sz="0" w:space="0" w:color="auto"/>
        <w:right w:val="none" w:sz="0" w:space="0" w:color="auto"/>
      </w:divBdr>
    </w:div>
    <w:div w:id="41562277">
      <w:bodyDiv w:val="1"/>
      <w:marLeft w:val="0"/>
      <w:marRight w:val="0"/>
      <w:marTop w:val="0"/>
      <w:marBottom w:val="0"/>
      <w:divBdr>
        <w:top w:val="none" w:sz="0" w:space="0" w:color="auto"/>
        <w:left w:val="none" w:sz="0" w:space="0" w:color="auto"/>
        <w:bottom w:val="none" w:sz="0" w:space="0" w:color="auto"/>
        <w:right w:val="none" w:sz="0" w:space="0" w:color="auto"/>
      </w:divBdr>
    </w:div>
    <w:div w:id="51202121">
      <w:bodyDiv w:val="1"/>
      <w:marLeft w:val="0"/>
      <w:marRight w:val="0"/>
      <w:marTop w:val="0"/>
      <w:marBottom w:val="0"/>
      <w:divBdr>
        <w:top w:val="none" w:sz="0" w:space="0" w:color="auto"/>
        <w:left w:val="none" w:sz="0" w:space="0" w:color="auto"/>
        <w:bottom w:val="none" w:sz="0" w:space="0" w:color="auto"/>
        <w:right w:val="none" w:sz="0" w:space="0" w:color="auto"/>
      </w:divBdr>
    </w:div>
    <w:div w:id="53281136">
      <w:bodyDiv w:val="1"/>
      <w:marLeft w:val="0"/>
      <w:marRight w:val="0"/>
      <w:marTop w:val="0"/>
      <w:marBottom w:val="0"/>
      <w:divBdr>
        <w:top w:val="none" w:sz="0" w:space="0" w:color="auto"/>
        <w:left w:val="none" w:sz="0" w:space="0" w:color="auto"/>
        <w:bottom w:val="none" w:sz="0" w:space="0" w:color="auto"/>
        <w:right w:val="none" w:sz="0" w:space="0" w:color="auto"/>
      </w:divBdr>
    </w:div>
    <w:div w:id="54014579">
      <w:bodyDiv w:val="1"/>
      <w:marLeft w:val="0"/>
      <w:marRight w:val="0"/>
      <w:marTop w:val="0"/>
      <w:marBottom w:val="0"/>
      <w:divBdr>
        <w:top w:val="none" w:sz="0" w:space="0" w:color="auto"/>
        <w:left w:val="none" w:sz="0" w:space="0" w:color="auto"/>
        <w:bottom w:val="none" w:sz="0" w:space="0" w:color="auto"/>
        <w:right w:val="none" w:sz="0" w:space="0" w:color="auto"/>
      </w:divBdr>
    </w:div>
    <w:div w:id="67312523">
      <w:bodyDiv w:val="1"/>
      <w:marLeft w:val="0"/>
      <w:marRight w:val="0"/>
      <w:marTop w:val="0"/>
      <w:marBottom w:val="0"/>
      <w:divBdr>
        <w:top w:val="none" w:sz="0" w:space="0" w:color="auto"/>
        <w:left w:val="none" w:sz="0" w:space="0" w:color="auto"/>
        <w:bottom w:val="none" w:sz="0" w:space="0" w:color="auto"/>
        <w:right w:val="none" w:sz="0" w:space="0" w:color="auto"/>
      </w:divBdr>
    </w:div>
    <w:div w:id="69353105">
      <w:bodyDiv w:val="1"/>
      <w:marLeft w:val="0"/>
      <w:marRight w:val="0"/>
      <w:marTop w:val="0"/>
      <w:marBottom w:val="0"/>
      <w:divBdr>
        <w:top w:val="none" w:sz="0" w:space="0" w:color="auto"/>
        <w:left w:val="none" w:sz="0" w:space="0" w:color="auto"/>
        <w:bottom w:val="none" w:sz="0" w:space="0" w:color="auto"/>
        <w:right w:val="none" w:sz="0" w:space="0" w:color="auto"/>
      </w:divBdr>
    </w:div>
    <w:div w:id="81806497">
      <w:bodyDiv w:val="1"/>
      <w:marLeft w:val="0"/>
      <w:marRight w:val="0"/>
      <w:marTop w:val="0"/>
      <w:marBottom w:val="0"/>
      <w:divBdr>
        <w:top w:val="none" w:sz="0" w:space="0" w:color="auto"/>
        <w:left w:val="none" w:sz="0" w:space="0" w:color="auto"/>
        <w:bottom w:val="none" w:sz="0" w:space="0" w:color="auto"/>
        <w:right w:val="none" w:sz="0" w:space="0" w:color="auto"/>
      </w:divBdr>
    </w:div>
    <w:div w:id="81877724">
      <w:bodyDiv w:val="1"/>
      <w:marLeft w:val="0"/>
      <w:marRight w:val="0"/>
      <w:marTop w:val="0"/>
      <w:marBottom w:val="0"/>
      <w:divBdr>
        <w:top w:val="none" w:sz="0" w:space="0" w:color="auto"/>
        <w:left w:val="none" w:sz="0" w:space="0" w:color="auto"/>
        <w:bottom w:val="none" w:sz="0" w:space="0" w:color="auto"/>
        <w:right w:val="none" w:sz="0" w:space="0" w:color="auto"/>
      </w:divBdr>
    </w:div>
    <w:div w:id="95753833">
      <w:bodyDiv w:val="1"/>
      <w:marLeft w:val="0"/>
      <w:marRight w:val="0"/>
      <w:marTop w:val="0"/>
      <w:marBottom w:val="0"/>
      <w:divBdr>
        <w:top w:val="none" w:sz="0" w:space="0" w:color="auto"/>
        <w:left w:val="none" w:sz="0" w:space="0" w:color="auto"/>
        <w:bottom w:val="none" w:sz="0" w:space="0" w:color="auto"/>
        <w:right w:val="none" w:sz="0" w:space="0" w:color="auto"/>
      </w:divBdr>
    </w:div>
    <w:div w:id="96874563">
      <w:bodyDiv w:val="1"/>
      <w:marLeft w:val="0"/>
      <w:marRight w:val="0"/>
      <w:marTop w:val="0"/>
      <w:marBottom w:val="0"/>
      <w:divBdr>
        <w:top w:val="none" w:sz="0" w:space="0" w:color="auto"/>
        <w:left w:val="none" w:sz="0" w:space="0" w:color="auto"/>
        <w:bottom w:val="none" w:sz="0" w:space="0" w:color="auto"/>
        <w:right w:val="none" w:sz="0" w:space="0" w:color="auto"/>
      </w:divBdr>
    </w:div>
    <w:div w:id="97679876">
      <w:bodyDiv w:val="1"/>
      <w:marLeft w:val="0"/>
      <w:marRight w:val="0"/>
      <w:marTop w:val="0"/>
      <w:marBottom w:val="0"/>
      <w:divBdr>
        <w:top w:val="none" w:sz="0" w:space="0" w:color="auto"/>
        <w:left w:val="none" w:sz="0" w:space="0" w:color="auto"/>
        <w:bottom w:val="none" w:sz="0" w:space="0" w:color="auto"/>
        <w:right w:val="none" w:sz="0" w:space="0" w:color="auto"/>
      </w:divBdr>
    </w:div>
    <w:div w:id="102388886">
      <w:bodyDiv w:val="1"/>
      <w:marLeft w:val="0"/>
      <w:marRight w:val="0"/>
      <w:marTop w:val="0"/>
      <w:marBottom w:val="0"/>
      <w:divBdr>
        <w:top w:val="none" w:sz="0" w:space="0" w:color="auto"/>
        <w:left w:val="none" w:sz="0" w:space="0" w:color="auto"/>
        <w:bottom w:val="none" w:sz="0" w:space="0" w:color="auto"/>
        <w:right w:val="none" w:sz="0" w:space="0" w:color="auto"/>
      </w:divBdr>
    </w:div>
    <w:div w:id="102766505">
      <w:bodyDiv w:val="1"/>
      <w:marLeft w:val="0"/>
      <w:marRight w:val="0"/>
      <w:marTop w:val="0"/>
      <w:marBottom w:val="0"/>
      <w:divBdr>
        <w:top w:val="none" w:sz="0" w:space="0" w:color="auto"/>
        <w:left w:val="none" w:sz="0" w:space="0" w:color="auto"/>
        <w:bottom w:val="none" w:sz="0" w:space="0" w:color="auto"/>
        <w:right w:val="none" w:sz="0" w:space="0" w:color="auto"/>
      </w:divBdr>
    </w:div>
    <w:div w:id="103380627">
      <w:bodyDiv w:val="1"/>
      <w:marLeft w:val="0"/>
      <w:marRight w:val="0"/>
      <w:marTop w:val="0"/>
      <w:marBottom w:val="0"/>
      <w:divBdr>
        <w:top w:val="none" w:sz="0" w:space="0" w:color="auto"/>
        <w:left w:val="none" w:sz="0" w:space="0" w:color="auto"/>
        <w:bottom w:val="none" w:sz="0" w:space="0" w:color="auto"/>
        <w:right w:val="none" w:sz="0" w:space="0" w:color="auto"/>
      </w:divBdr>
    </w:div>
    <w:div w:id="111174335">
      <w:bodyDiv w:val="1"/>
      <w:marLeft w:val="0"/>
      <w:marRight w:val="0"/>
      <w:marTop w:val="0"/>
      <w:marBottom w:val="0"/>
      <w:divBdr>
        <w:top w:val="none" w:sz="0" w:space="0" w:color="auto"/>
        <w:left w:val="none" w:sz="0" w:space="0" w:color="auto"/>
        <w:bottom w:val="none" w:sz="0" w:space="0" w:color="auto"/>
        <w:right w:val="none" w:sz="0" w:space="0" w:color="auto"/>
      </w:divBdr>
    </w:div>
    <w:div w:id="111561870">
      <w:bodyDiv w:val="1"/>
      <w:marLeft w:val="0"/>
      <w:marRight w:val="0"/>
      <w:marTop w:val="0"/>
      <w:marBottom w:val="0"/>
      <w:divBdr>
        <w:top w:val="none" w:sz="0" w:space="0" w:color="auto"/>
        <w:left w:val="none" w:sz="0" w:space="0" w:color="auto"/>
        <w:bottom w:val="none" w:sz="0" w:space="0" w:color="auto"/>
        <w:right w:val="none" w:sz="0" w:space="0" w:color="auto"/>
      </w:divBdr>
    </w:div>
    <w:div w:id="111633686">
      <w:bodyDiv w:val="1"/>
      <w:marLeft w:val="0"/>
      <w:marRight w:val="0"/>
      <w:marTop w:val="0"/>
      <w:marBottom w:val="0"/>
      <w:divBdr>
        <w:top w:val="none" w:sz="0" w:space="0" w:color="auto"/>
        <w:left w:val="none" w:sz="0" w:space="0" w:color="auto"/>
        <w:bottom w:val="none" w:sz="0" w:space="0" w:color="auto"/>
        <w:right w:val="none" w:sz="0" w:space="0" w:color="auto"/>
      </w:divBdr>
    </w:div>
    <w:div w:id="125201613">
      <w:bodyDiv w:val="1"/>
      <w:marLeft w:val="0"/>
      <w:marRight w:val="0"/>
      <w:marTop w:val="0"/>
      <w:marBottom w:val="0"/>
      <w:divBdr>
        <w:top w:val="none" w:sz="0" w:space="0" w:color="auto"/>
        <w:left w:val="none" w:sz="0" w:space="0" w:color="auto"/>
        <w:bottom w:val="none" w:sz="0" w:space="0" w:color="auto"/>
        <w:right w:val="none" w:sz="0" w:space="0" w:color="auto"/>
      </w:divBdr>
    </w:div>
    <w:div w:id="132605724">
      <w:bodyDiv w:val="1"/>
      <w:marLeft w:val="0"/>
      <w:marRight w:val="0"/>
      <w:marTop w:val="0"/>
      <w:marBottom w:val="0"/>
      <w:divBdr>
        <w:top w:val="none" w:sz="0" w:space="0" w:color="auto"/>
        <w:left w:val="none" w:sz="0" w:space="0" w:color="auto"/>
        <w:bottom w:val="none" w:sz="0" w:space="0" w:color="auto"/>
        <w:right w:val="none" w:sz="0" w:space="0" w:color="auto"/>
      </w:divBdr>
    </w:div>
    <w:div w:id="133759514">
      <w:bodyDiv w:val="1"/>
      <w:marLeft w:val="0"/>
      <w:marRight w:val="0"/>
      <w:marTop w:val="0"/>
      <w:marBottom w:val="0"/>
      <w:divBdr>
        <w:top w:val="none" w:sz="0" w:space="0" w:color="auto"/>
        <w:left w:val="none" w:sz="0" w:space="0" w:color="auto"/>
        <w:bottom w:val="none" w:sz="0" w:space="0" w:color="auto"/>
        <w:right w:val="none" w:sz="0" w:space="0" w:color="auto"/>
      </w:divBdr>
    </w:div>
    <w:div w:id="140930282">
      <w:bodyDiv w:val="1"/>
      <w:marLeft w:val="0"/>
      <w:marRight w:val="0"/>
      <w:marTop w:val="0"/>
      <w:marBottom w:val="0"/>
      <w:divBdr>
        <w:top w:val="none" w:sz="0" w:space="0" w:color="auto"/>
        <w:left w:val="none" w:sz="0" w:space="0" w:color="auto"/>
        <w:bottom w:val="none" w:sz="0" w:space="0" w:color="auto"/>
        <w:right w:val="none" w:sz="0" w:space="0" w:color="auto"/>
      </w:divBdr>
    </w:div>
    <w:div w:id="141777858">
      <w:bodyDiv w:val="1"/>
      <w:marLeft w:val="0"/>
      <w:marRight w:val="0"/>
      <w:marTop w:val="0"/>
      <w:marBottom w:val="0"/>
      <w:divBdr>
        <w:top w:val="none" w:sz="0" w:space="0" w:color="auto"/>
        <w:left w:val="none" w:sz="0" w:space="0" w:color="auto"/>
        <w:bottom w:val="none" w:sz="0" w:space="0" w:color="auto"/>
        <w:right w:val="none" w:sz="0" w:space="0" w:color="auto"/>
      </w:divBdr>
    </w:div>
    <w:div w:id="147521816">
      <w:bodyDiv w:val="1"/>
      <w:marLeft w:val="0"/>
      <w:marRight w:val="0"/>
      <w:marTop w:val="0"/>
      <w:marBottom w:val="0"/>
      <w:divBdr>
        <w:top w:val="none" w:sz="0" w:space="0" w:color="auto"/>
        <w:left w:val="none" w:sz="0" w:space="0" w:color="auto"/>
        <w:bottom w:val="none" w:sz="0" w:space="0" w:color="auto"/>
        <w:right w:val="none" w:sz="0" w:space="0" w:color="auto"/>
      </w:divBdr>
    </w:div>
    <w:div w:id="154685051">
      <w:bodyDiv w:val="1"/>
      <w:marLeft w:val="0"/>
      <w:marRight w:val="0"/>
      <w:marTop w:val="0"/>
      <w:marBottom w:val="0"/>
      <w:divBdr>
        <w:top w:val="none" w:sz="0" w:space="0" w:color="auto"/>
        <w:left w:val="none" w:sz="0" w:space="0" w:color="auto"/>
        <w:bottom w:val="none" w:sz="0" w:space="0" w:color="auto"/>
        <w:right w:val="none" w:sz="0" w:space="0" w:color="auto"/>
      </w:divBdr>
    </w:div>
    <w:div w:id="177503845">
      <w:bodyDiv w:val="1"/>
      <w:marLeft w:val="0"/>
      <w:marRight w:val="0"/>
      <w:marTop w:val="0"/>
      <w:marBottom w:val="0"/>
      <w:divBdr>
        <w:top w:val="none" w:sz="0" w:space="0" w:color="auto"/>
        <w:left w:val="none" w:sz="0" w:space="0" w:color="auto"/>
        <w:bottom w:val="none" w:sz="0" w:space="0" w:color="auto"/>
        <w:right w:val="none" w:sz="0" w:space="0" w:color="auto"/>
      </w:divBdr>
    </w:div>
    <w:div w:id="188376920">
      <w:bodyDiv w:val="1"/>
      <w:marLeft w:val="0"/>
      <w:marRight w:val="0"/>
      <w:marTop w:val="0"/>
      <w:marBottom w:val="0"/>
      <w:divBdr>
        <w:top w:val="none" w:sz="0" w:space="0" w:color="auto"/>
        <w:left w:val="none" w:sz="0" w:space="0" w:color="auto"/>
        <w:bottom w:val="none" w:sz="0" w:space="0" w:color="auto"/>
        <w:right w:val="none" w:sz="0" w:space="0" w:color="auto"/>
      </w:divBdr>
    </w:div>
    <w:div w:id="188954661">
      <w:bodyDiv w:val="1"/>
      <w:marLeft w:val="0"/>
      <w:marRight w:val="0"/>
      <w:marTop w:val="0"/>
      <w:marBottom w:val="0"/>
      <w:divBdr>
        <w:top w:val="none" w:sz="0" w:space="0" w:color="auto"/>
        <w:left w:val="none" w:sz="0" w:space="0" w:color="auto"/>
        <w:bottom w:val="none" w:sz="0" w:space="0" w:color="auto"/>
        <w:right w:val="none" w:sz="0" w:space="0" w:color="auto"/>
      </w:divBdr>
    </w:div>
    <w:div w:id="189949893">
      <w:bodyDiv w:val="1"/>
      <w:marLeft w:val="0"/>
      <w:marRight w:val="0"/>
      <w:marTop w:val="0"/>
      <w:marBottom w:val="0"/>
      <w:divBdr>
        <w:top w:val="none" w:sz="0" w:space="0" w:color="auto"/>
        <w:left w:val="none" w:sz="0" w:space="0" w:color="auto"/>
        <w:bottom w:val="none" w:sz="0" w:space="0" w:color="auto"/>
        <w:right w:val="none" w:sz="0" w:space="0" w:color="auto"/>
      </w:divBdr>
    </w:div>
    <w:div w:id="193231875">
      <w:bodyDiv w:val="1"/>
      <w:marLeft w:val="0"/>
      <w:marRight w:val="0"/>
      <w:marTop w:val="0"/>
      <w:marBottom w:val="0"/>
      <w:divBdr>
        <w:top w:val="none" w:sz="0" w:space="0" w:color="auto"/>
        <w:left w:val="none" w:sz="0" w:space="0" w:color="auto"/>
        <w:bottom w:val="none" w:sz="0" w:space="0" w:color="auto"/>
        <w:right w:val="none" w:sz="0" w:space="0" w:color="auto"/>
      </w:divBdr>
    </w:div>
    <w:div w:id="198319075">
      <w:bodyDiv w:val="1"/>
      <w:marLeft w:val="0"/>
      <w:marRight w:val="0"/>
      <w:marTop w:val="0"/>
      <w:marBottom w:val="0"/>
      <w:divBdr>
        <w:top w:val="none" w:sz="0" w:space="0" w:color="auto"/>
        <w:left w:val="none" w:sz="0" w:space="0" w:color="auto"/>
        <w:bottom w:val="none" w:sz="0" w:space="0" w:color="auto"/>
        <w:right w:val="none" w:sz="0" w:space="0" w:color="auto"/>
      </w:divBdr>
    </w:div>
    <w:div w:id="203561209">
      <w:bodyDiv w:val="1"/>
      <w:marLeft w:val="0"/>
      <w:marRight w:val="0"/>
      <w:marTop w:val="0"/>
      <w:marBottom w:val="0"/>
      <w:divBdr>
        <w:top w:val="none" w:sz="0" w:space="0" w:color="auto"/>
        <w:left w:val="none" w:sz="0" w:space="0" w:color="auto"/>
        <w:bottom w:val="none" w:sz="0" w:space="0" w:color="auto"/>
        <w:right w:val="none" w:sz="0" w:space="0" w:color="auto"/>
      </w:divBdr>
    </w:div>
    <w:div w:id="207376479">
      <w:bodyDiv w:val="1"/>
      <w:marLeft w:val="0"/>
      <w:marRight w:val="0"/>
      <w:marTop w:val="0"/>
      <w:marBottom w:val="0"/>
      <w:divBdr>
        <w:top w:val="none" w:sz="0" w:space="0" w:color="auto"/>
        <w:left w:val="none" w:sz="0" w:space="0" w:color="auto"/>
        <w:bottom w:val="none" w:sz="0" w:space="0" w:color="auto"/>
        <w:right w:val="none" w:sz="0" w:space="0" w:color="auto"/>
      </w:divBdr>
    </w:div>
    <w:div w:id="208810258">
      <w:bodyDiv w:val="1"/>
      <w:marLeft w:val="0"/>
      <w:marRight w:val="0"/>
      <w:marTop w:val="0"/>
      <w:marBottom w:val="0"/>
      <w:divBdr>
        <w:top w:val="none" w:sz="0" w:space="0" w:color="auto"/>
        <w:left w:val="none" w:sz="0" w:space="0" w:color="auto"/>
        <w:bottom w:val="none" w:sz="0" w:space="0" w:color="auto"/>
        <w:right w:val="none" w:sz="0" w:space="0" w:color="auto"/>
      </w:divBdr>
    </w:div>
    <w:div w:id="214127900">
      <w:bodyDiv w:val="1"/>
      <w:marLeft w:val="0"/>
      <w:marRight w:val="0"/>
      <w:marTop w:val="0"/>
      <w:marBottom w:val="0"/>
      <w:divBdr>
        <w:top w:val="none" w:sz="0" w:space="0" w:color="auto"/>
        <w:left w:val="none" w:sz="0" w:space="0" w:color="auto"/>
        <w:bottom w:val="none" w:sz="0" w:space="0" w:color="auto"/>
        <w:right w:val="none" w:sz="0" w:space="0" w:color="auto"/>
      </w:divBdr>
    </w:div>
    <w:div w:id="217522607">
      <w:bodyDiv w:val="1"/>
      <w:marLeft w:val="0"/>
      <w:marRight w:val="0"/>
      <w:marTop w:val="0"/>
      <w:marBottom w:val="0"/>
      <w:divBdr>
        <w:top w:val="none" w:sz="0" w:space="0" w:color="auto"/>
        <w:left w:val="none" w:sz="0" w:space="0" w:color="auto"/>
        <w:bottom w:val="none" w:sz="0" w:space="0" w:color="auto"/>
        <w:right w:val="none" w:sz="0" w:space="0" w:color="auto"/>
      </w:divBdr>
    </w:div>
    <w:div w:id="218787260">
      <w:bodyDiv w:val="1"/>
      <w:marLeft w:val="0"/>
      <w:marRight w:val="0"/>
      <w:marTop w:val="0"/>
      <w:marBottom w:val="0"/>
      <w:divBdr>
        <w:top w:val="none" w:sz="0" w:space="0" w:color="auto"/>
        <w:left w:val="none" w:sz="0" w:space="0" w:color="auto"/>
        <w:bottom w:val="none" w:sz="0" w:space="0" w:color="auto"/>
        <w:right w:val="none" w:sz="0" w:space="0" w:color="auto"/>
      </w:divBdr>
    </w:div>
    <w:div w:id="220948837">
      <w:bodyDiv w:val="1"/>
      <w:marLeft w:val="0"/>
      <w:marRight w:val="0"/>
      <w:marTop w:val="0"/>
      <w:marBottom w:val="0"/>
      <w:divBdr>
        <w:top w:val="none" w:sz="0" w:space="0" w:color="auto"/>
        <w:left w:val="none" w:sz="0" w:space="0" w:color="auto"/>
        <w:bottom w:val="none" w:sz="0" w:space="0" w:color="auto"/>
        <w:right w:val="none" w:sz="0" w:space="0" w:color="auto"/>
      </w:divBdr>
    </w:div>
    <w:div w:id="221065443">
      <w:bodyDiv w:val="1"/>
      <w:marLeft w:val="0"/>
      <w:marRight w:val="0"/>
      <w:marTop w:val="0"/>
      <w:marBottom w:val="0"/>
      <w:divBdr>
        <w:top w:val="none" w:sz="0" w:space="0" w:color="auto"/>
        <w:left w:val="none" w:sz="0" w:space="0" w:color="auto"/>
        <w:bottom w:val="none" w:sz="0" w:space="0" w:color="auto"/>
        <w:right w:val="none" w:sz="0" w:space="0" w:color="auto"/>
      </w:divBdr>
    </w:div>
    <w:div w:id="221211321">
      <w:bodyDiv w:val="1"/>
      <w:marLeft w:val="0"/>
      <w:marRight w:val="0"/>
      <w:marTop w:val="0"/>
      <w:marBottom w:val="0"/>
      <w:divBdr>
        <w:top w:val="none" w:sz="0" w:space="0" w:color="auto"/>
        <w:left w:val="none" w:sz="0" w:space="0" w:color="auto"/>
        <w:bottom w:val="none" w:sz="0" w:space="0" w:color="auto"/>
        <w:right w:val="none" w:sz="0" w:space="0" w:color="auto"/>
      </w:divBdr>
    </w:div>
    <w:div w:id="243031464">
      <w:bodyDiv w:val="1"/>
      <w:marLeft w:val="0"/>
      <w:marRight w:val="0"/>
      <w:marTop w:val="0"/>
      <w:marBottom w:val="0"/>
      <w:divBdr>
        <w:top w:val="none" w:sz="0" w:space="0" w:color="auto"/>
        <w:left w:val="none" w:sz="0" w:space="0" w:color="auto"/>
        <w:bottom w:val="none" w:sz="0" w:space="0" w:color="auto"/>
        <w:right w:val="none" w:sz="0" w:space="0" w:color="auto"/>
      </w:divBdr>
    </w:div>
    <w:div w:id="244386808">
      <w:bodyDiv w:val="1"/>
      <w:marLeft w:val="0"/>
      <w:marRight w:val="0"/>
      <w:marTop w:val="0"/>
      <w:marBottom w:val="0"/>
      <w:divBdr>
        <w:top w:val="none" w:sz="0" w:space="0" w:color="auto"/>
        <w:left w:val="none" w:sz="0" w:space="0" w:color="auto"/>
        <w:bottom w:val="none" w:sz="0" w:space="0" w:color="auto"/>
        <w:right w:val="none" w:sz="0" w:space="0" w:color="auto"/>
      </w:divBdr>
    </w:div>
    <w:div w:id="254100316">
      <w:bodyDiv w:val="1"/>
      <w:marLeft w:val="0"/>
      <w:marRight w:val="0"/>
      <w:marTop w:val="0"/>
      <w:marBottom w:val="0"/>
      <w:divBdr>
        <w:top w:val="none" w:sz="0" w:space="0" w:color="auto"/>
        <w:left w:val="none" w:sz="0" w:space="0" w:color="auto"/>
        <w:bottom w:val="none" w:sz="0" w:space="0" w:color="auto"/>
        <w:right w:val="none" w:sz="0" w:space="0" w:color="auto"/>
      </w:divBdr>
    </w:div>
    <w:div w:id="267811599">
      <w:bodyDiv w:val="1"/>
      <w:marLeft w:val="0"/>
      <w:marRight w:val="0"/>
      <w:marTop w:val="0"/>
      <w:marBottom w:val="0"/>
      <w:divBdr>
        <w:top w:val="none" w:sz="0" w:space="0" w:color="auto"/>
        <w:left w:val="none" w:sz="0" w:space="0" w:color="auto"/>
        <w:bottom w:val="none" w:sz="0" w:space="0" w:color="auto"/>
        <w:right w:val="none" w:sz="0" w:space="0" w:color="auto"/>
      </w:divBdr>
    </w:div>
    <w:div w:id="270279522">
      <w:bodyDiv w:val="1"/>
      <w:marLeft w:val="0"/>
      <w:marRight w:val="0"/>
      <w:marTop w:val="0"/>
      <w:marBottom w:val="0"/>
      <w:divBdr>
        <w:top w:val="none" w:sz="0" w:space="0" w:color="auto"/>
        <w:left w:val="none" w:sz="0" w:space="0" w:color="auto"/>
        <w:bottom w:val="none" w:sz="0" w:space="0" w:color="auto"/>
        <w:right w:val="none" w:sz="0" w:space="0" w:color="auto"/>
      </w:divBdr>
    </w:div>
    <w:div w:id="271476569">
      <w:bodyDiv w:val="1"/>
      <w:marLeft w:val="0"/>
      <w:marRight w:val="0"/>
      <w:marTop w:val="0"/>
      <w:marBottom w:val="0"/>
      <w:divBdr>
        <w:top w:val="none" w:sz="0" w:space="0" w:color="auto"/>
        <w:left w:val="none" w:sz="0" w:space="0" w:color="auto"/>
        <w:bottom w:val="none" w:sz="0" w:space="0" w:color="auto"/>
        <w:right w:val="none" w:sz="0" w:space="0" w:color="auto"/>
      </w:divBdr>
    </w:div>
    <w:div w:id="273824566">
      <w:bodyDiv w:val="1"/>
      <w:marLeft w:val="0"/>
      <w:marRight w:val="0"/>
      <w:marTop w:val="0"/>
      <w:marBottom w:val="0"/>
      <w:divBdr>
        <w:top w:val="none" w:sz="0" w:space="0" w:color="auto"/>
        <w:left w:val="none" w:sz="0" w:space="0" w:color="auto"/>
        <w:bottom w:val="none" w:sz="0" w:space="0" w:color="auto"/>
        <w:right w:val="none" w:sz="0" w:space="0" w:color="auto"/>
      </w:divBdr>
    </w:div>
    <w:div w:id="275986560">
      <w:bodyDiv w:val="1"/>
      <w:marLeft w:val="0"/>
      <w:marRight w:val="0"/>
      <w:marTop w:val="0"/>
      <w:marBottom w:val="0"/>
      <w:divBdr>
        <w:top w:val="none" w:sz="0" w:space="0" w:color="auto"/>
        <w:left w:val="none" w:sz="0" w:space="0" w:color="auto"/>
        <w:bottom w:val="none" w:sz="0" w:space="0" w:color="auto"/>
        <w:right w:val="none" w:sz="0" w:space="0" w:color="auto"/>
      </w:divBdr>
    </w:div>
    <w:div w:id="279339833">
      <w:bodyDiv w:val="1"/>
      <w:marLeft w:val="0"/>
      <w:marRight w:val="0"/>
      <w:marTop w:val="0"/>
      <w:marBottom w:val="0"/>
      <w:divBdr>
        <w:top w:val="none" w:sz="0" w:space="0" w:color="auto"/>
        <w:left w:val="none" w:sz="0" w:space="0" w:color="auto"/>
        <w:bottom w:val="none" w:sz="0" w:space="0" w:color="auto"/>
        <w:right w:val="none" w:sz="0" w:space="0" w:color="auto"/>
      </w:divBdr>
    </w:div>
    <w:div w:id="283343511">
      <w:bodyDiv w:val="1"/>
      <w:marLeft w:val="0"/>
      <w:marRight w:val="0"/>
      <w:marTop w:val="0"/>
      <w:marBottom w:val="0"/>
      <w:divBdr>
        <w:top w:val="none" w:sz="0" w:space="0" w:color="auto"/>
        <w:left w:val="none" w:sz="0" w:space="0" w:color="auto"/>
        <w:bottom w:val="none" w:sz="0" w:space="0" w:color="auto"/>
        <w:right w:val="none" w:sz="0" w:space="0" w:color="auto"/>
      </w:divBdr>
    </w:div>
    <w:div w:id="287441634">
      <w:bodyDiv w:val="1"/>
      <w:marLeft w:val="0"/>
      <w:marRight w:val="0"/>
      <w:marTop w:val="0"/>
      <w:marBottom w:val="0"/>
      <w:divBdr>
        <w:top w:val="none" w:sz="0" w:space="0" w:color="auto"/>
        <w:left w:val="none" w:sz="0" w:space="0" w:color="auto"/>
        <w:bottom w:val="none" w:sz="0" w:space="0" w:color="auto"/>
        <w:right w:val="none" w:sz="0" w:space="0" w:color="auto"/>
      </w:divBdr>
    </w:div>
    <w:div w:id="290943006">
      <w:bodyDiv w:val="1"/>
      <w:marLeft w:val="0"/>
      <w:marRight w:val="0"/>
      <w:marTop w:val="0"/>
      <w:marBottom w:val="0"/>
      <w:divBdr>
        <w:top w:val="none" w:sz="0" w:space="0" w:color="auto"/>
        <w:left w:val="none" w:sz="0" w:space="0" w:color="auto"/>
        <w:bottom w:val="none" w:sz="0" w:space="0" w:color="auto"/>
        <w:right w:val="none" w:sz="0" w:space="0" w:color="auto"/>
      </w:divBdr>
    </w:div>
    <w:div w:id="292447090">
      <w:bodyDiv w:val="1"/>
      <w:marLeft w:val="0"/>
      <w:marRight w:val="0"/>
      <w:marTop w:val="0"/>
      <w:marBottom w:val="0"/>
      <w:divBdr>
        <w:top w:val="none" w:sz="0" w:space="0" w:color="auto"/>
        <w:left w:val="none" w:sz="0" w:space="0" w:color="auto"/>
        <w:bottom w:val="none" w:sz="0" w:space="0" w:color="auto"/>
        <w:right w:val="none" w:sz="0" w:space="0" w:color="auto"/>
      </w:divBdr>
    </w:div>
    <w:div w:id="297032798">
      <w:bodyDiv w:val="1"/>
      <w:marLeft w:val="0"/>
      <w:marRight w:val="0"/>
      <w:marTop w:val="0"/>
      <w:marBottom w:val="0"/>
      <w:divBdr>
        <w:top w:val="none" w:sz="0" w:space="0" w:color="auto"/>
        <w:left w:val="none" w:sz="0" w:space="0" w:color="auto"/>
        <w:bottom w:val="none" w:sz="0" w:space="0" w:color="auto"/>
        <w:right w:val="none" w:sz="0" w:space="0" w:color="auto"/>
      </w:divBdr>
    </w:div>
    <w:div w:id="298654836">
      <w:bodyDiv w:val="1"/>
      <w:marLeft w:val="0"/>
      <w:marRight w:val="0"/>
      <w:marTop w:val="0"/>
      <w:marBottom w:val="0"/>
      <w:divBdr>
        <w:top w:val="none" w:sz="0" w:space="0" w:color="auto"/>
        <w:left w:val="none" w:sz="0" w:space="0" w:color="auto"/>
        <w:bottom w:val="none" w:sz="0" w:space="0" w:color="auto"/>
        <w:right w:val="none" w:sz="0" w:space="0" w:color="auto"/>
      </w:divBdr>
    </w:div>
    <w:div w:id="300304543">
      <w:bodyDiv w:val="1"/>
      <w:marLeft w:val="0"/>
      <w:marRight w:val="0"/>
      <w:marTop w:val="0"/>
      <w:marBottom w:val="0"/>
      <w:divBdr>
        <w:top w:val="none" w:sz="0" w:space="0" w:color="auto"/>
        <w:left w:val="none" w:sz="0" w:space="0" w:color="auto"/>
        <w:bottom w:val="none" w:sz="0" w:space="0" w:color="auto"/>
        <w:right w:val="none" w:sz="0" w:space="0" w:color="auto"/>
      </w:divBdr>
    </w:div>
    <w:div w:id="302926829">
      <w:bodyDiv w:val="1"/>
      <w:marLeft w:val="0"/>
      <w:marRight w:val="0"/>
      <w:marTop w:val="0"/>
      <w:marBottom w:val="0"/>
      <w:divBdr>
        <w:top w:val="none" w:sz="0" w:space="0" w:color="auto"/>
        <w:left w:val="none" w:sz="0" w:space="0" w:color="auto"/>
        <w:bottom w:val="none" w:sz="0" w:space="0" w:color="auto"/>
        <w:right w:val="none" w:sz="0" w:space="0" w:color="auto"/>
      </w:divBdr>
    </w:div>
    <w:div w:id="311060549">
      <w:bodyDiv w:val="1"/>
      <w:marLeft w:val="0"/>
      <w:marRight w:val="0"/>
      <w:marTop w:val="0"/>
      <w:marBottom w:val="0"/>
      <w:divBdr>
        <w:top w:val="none" w:sz="0" w:space="0" w:color="auto"/>
        <w:left w:val="none" w:sz="0" w:space="0" w:color="auto"/>
        <w:bottom w:val="none" w:sz="0" w:space="0" w:color="auto"/>
        <w:right w:val="none" w:sz="0" w:space="0" w:color="auto"/>
      </w:divBdr>
    </w:div>
    <w:div w:id="316804778">
      <w:bodyDiv w:val="1"/>
      <w:marLeft w:val="0"/>
      <w:marRight w:val="0"/>
      <w:marTop w:val="0"/>
      <w:marBottom w:val="0"/>
      <w:divBdr>
        <w:top w:val="none" w:sz="0" w:space="0" w:color="auto"/>
        <w:left w:val="none" w:sz="0" w:space="0" w:color="auto"/>
        <w:bottom w:val="none" w:sz="0" w:space="0" w:color="auto"/>
        <w:right w:val="none" w:sz="0" w:space="0" w:color="auto"/>
      </w:divBdr>
    </w:div>
    <w:div w:id="317610190">
      <w:bodyDiv w:val="1"/>
      <w:marLeft w:val="0"/>
      <w:marRight w:val="0"/>
      <w:marTop w:val="0"/>
      <w:marBottom w:val="0"/>
      <w:divBdr>
        <w:top w:val="none" w:sz="0" w:space="0" w:color="auto"/>
        <w:left w:val="none" w:sz="0" w:space="0" w:color="auto"/>
        <w:bottom w:val="none" w:sz="0" w:space="0" w:color="auto"/>
        <w:right w:val="none" w:sz="0" w:space="0" w:color="auto"/>
      </w:divBdr>
    </w:div>
    <w:div w:id="322859614">
      <w:bodyDiv w:val="1"/>
      <w:marLeft w:val="0"/>
      <w:marRight w:val="0"/>
      <w:marTop w:val="0"/>
      <w:marBottom w:val="0"/>
      <w:divBdr>
        <w:top w:val="none" w:sz="0" w:space="0" w:color="auto"/>
        <w:left w:val="none" w:sz="0" w:space="0" w:color="auto"/>
        <w:bottom w:val="none" w:sz="0" w:space="0" w:color="auto"/>
        <w:right w:val="none" w:sz="0" w:space="0" w:color="auto"/>
      </w:divBdr>
    </w:div>
    <w:div w:id="328824349">
      <w:bodyDiv w:val="1"/>
      <w:marLeft w:val="0"/>
      <w:marRight w:val="0"/>
      <w:marTop w:val="0"/>
      <w:marBottom w:val="0"/>
      <w:divBdr>
        <w:top w:val="none" w:sz="0" w:space="0" w:color="auto"/>
        <w:left w:val="none" w:sz="0" w:space="0" w:color="auto"/>
        <w:bottom w:val="none" w:sz="0" w:space="0" w:color="auto"/>
        <w:right w:val="none" w:sz="0" w:space="0" w:color="auto"/>
      </w:divBdr>
    </w:div>
    <w:div w:id="331642863">
      <w:bodyDiv w:val="1"/>
      <w:marLeft w:val="0"/>
      <w:marRight w:val="0"/>
      <w:marTop w:val="0"/>
      <w:marBottom w:val="0"/>
      <w:divBdr>
        <w:top w:val="none" w:sz="0" w:space="0" w:color="auto"/>
        <w:left w:val="none" w:sz="0" w:space="0" w:color="auto"/>
        <w:bottom w:val="none" w:sz="0" w:space="0" w:color="auto"/>
        <w:right w:val="none" w:sz="0" w:space="0" w:color="auto"/>
      </w:divBdr>
    </w:div>
    <w:div w:id="343627894">
      <w:bodyDiv w:val="1"/>
      <w:marLeft w:val="0"/>
      <w:marRight w:val="0"/>
      <w:marTop w:val="0"/>
      <w:marBottom w:val="0"/>
      <w:divBdr>
        <w:top w:val="none" w:sz="0" w:space="0" w:color="auto"/>
        <w:left w:val="none" w:sz="0" w:space="0" w:color="auto"/>
        <w:bottom w:val="none" w:sz="0" w:space="0" w:color="auto"/>
        <w:right w:val="none" w:sz="0" w:space="0" w:color="auto"/>
      </w:divBdr>
    </w:div>
    <w:div w:id="350766976">
      <w:bodyDiv w:val="1"/>
      <w:marLeft w:val="0"/>
      <w:marRight w:val="0"/>
      <w:marTop w:val="0"/>
      <w:marBottom w:val="0"/>
      <w:divBdr>
        <w:top w:val="none" w:sz="0" w:space="0" w:color="auto"/>
        <w:left w:val="none" w:sz="0" w:space="0" w:color="auto"/>
        <w:bottom w:val="none" w:sz="0" w:space="0" w:color="auto"/>
        <w:right w:val="none" w:sz="0" w:space="0" w:color="auto"/>
      </w:divBdr>
    </w:div>
    <w:div w:id="350958385">
      <w:bodyDiv w:val="1"/>
      <w:marLeft w:val="0"/>
      <w:marRight w:val="0"/>
      <w:marTop w:val="0"/>
      <w:marBottom w:val="0"/>
      <w:divBdr>
        <w:top w:val="none" w:sz="0" w:space="0" w:color="auto"/>
        <w:left w:val="none" w:sz="0" w:space="0" w:color="auto"/>
        <w:bottom w:val="none" w:sz="0" w:space="0" w:color="auto"/>
        <w:right w:val="none" w:sz="0" w:space="0" w:color="auto"/>
      </w:divBdr>
    </w:div>
    <w:div w:id="357201395">
      <w:bodyDiv w:val="1"/>
      <w:marLeft w:val="0"/>
      <w:marRight w:val="0"/>
      <w:marTop w:val="0"/>
      <w:marBottom w:val="0"/>
      <w:divBdr>
        <w:top w:val="none" w:sz="0" w:space="0" w:color="auto"/>
        <w:left w:val="none" w:sz="0" w:space="0" w:color="auto"/>
        <w:bottom w:val="none" w:sz="0" w:space="0" w:color="auto"/>
        <w:right w:val="none" w:sz="0" w:space="0" w:color="auto"/>
      </w:divBdr>
    </w:div>
    <w:div w:id="357782482">
      <w:bodyDiv w:val="1"/>
      <w:marLeft w:val="0"/>
      <w:marRight w:val="0"/>
      <w:marTop w:val="0"/>
      <w:marBottom w:val="0"/>
      <w:divBdr>
        <w:top w:val="none" w:sz="0" w:space="0" w:color="auto"/>
        <w:left w:val="none" w:sz="0" w:space="0" w:color="auto"/>
        <w:bottom w:val="none" w:sz="0" w:space="0" w:color="auto"/>
        <w:right w:val="none" w:sz="0" w:space="0" w:color="auto"/>
      </w:divBdr>
    </w:div>
    <w:div w:id="362217629">
      <w:bodyDiv w:val="1"/>
      <w:marLeft w:val="0"/>
      <w:marRight w:val="0"/>
      <w:marTop w:val="0"/>
      <w:marBottom w:val="0"/>
      <w:divBdr>
        <w:top w:val="none" w:sz="0" w:space="0" w:color="auto"/>
        <w:left w:val="none" w:sz="0" w:space="0" w:color="auto"/>
        <w:bottom w:val="none" w:sz="0" w:space="0" w:color="auto"/>
        <w:right w:val="none" w:sz="0" w:space="0" w:color="auto"/>
      </w:divBdr>
    </w:div>
    <w:div w:id="365637597">
      <w:bodyDiv w:val="1"/>
      <w:marLeft w:val="0"/>
      <w:marRight w:val="0"/>
      <w:marTop w:val="0"/>
      <w:marBottom w:val="0"/>
      <w:divBdr>
        <w:top w:val="none" w:sz="0" w:space="0" w:color="auto"/>
        <w:left w:val="none" w:sz="0" w:space="0" w:color="auto"/>
        <w:bottom w:val="none" w:sz="0" w:space="0" w:color="auto"/>
        <w:right w:val="none" w:sz="0" w:space="0" w:color="auto"/>
      </w:divBdr>
    </w:div>
    <w:div w:id="369455522">
      <w:bodyDiv w:val="1"/>
      <w:marLeft w:val="0"/>
      <w:marRight w:val="0"/>
      <w:marTop w:val="0"/>
      <w:marBottom w:val="0"/>
      <w:divBdr>
        <w:top w:val="none" w:sz="0" w:space="0" w:color="auto"/>
        <w:left w:val="none" w:sz="0" w:space="0" w:color="auto"/>
        <w:bottom w:val="none" w:sz="0" w:space="0" w:color="auto"/>
        <w:right w:val="none" w:sz="0" w:space="0" w:color="auto"/>
      </w:divBdr>
    </w:div>
    <w:div w:id="371344541">
      <w:bodyDiv w:val="1"/>
      <w:marLeft w:val="0"/>
      <w:marRight w:val="0"/>
      <w:marTop w:val="0"/>
      <w:marBottom w:val="0"/>
      <w:divBdr>
        <w:top w:val="none" w:sz="0" w:space="0" w:color="auto"/>
        <w:left w:val="none" w:sz="0" w:space="0" w:color="auto"/>
        <w:bottom w:val="none" w:sz="0" w:space="0" w:color="auto"/>
        <w:right w:val="none" w:sz="0" w:space="0" w:color="auto"/>
      </w:divBdr>
    </w:div>
    <w:div w:id="386299494">
      <w:bodyDiv w:val="1"/>
      <w:marLeft w:val="0"/>
      <w:marRight w:val="0"/>
      <w:marTop w:val="0"/>
      <w:marBottom w:val="0"/>
      <w:divBdr>
        <w:top w:val="none" w:sz="0" w:space="0" w:color="auto"/>
        <w:left w:val="none" w:sz="0" w:space="0" w:color="auto"/>
        <w:bottom w:val="none" w:sz="0" w:space="0" w:color="auto"/>
        <w:right w:val="none" w:sz="0" w:space="0" w:color="auto"/>
      </w:divBdr>
    </w:div>
    <w:div w:id="388305922">
      <w:bodyDiv w:val="1"/>
      <w:marLeft w:val="0"/>
      <w:marRight w:val="0"/>
      <w:marTop w:val="0"/>
      <w:marBottom w:val="0"/>
      <w:divBdr>
        <w:top w:val="none" w:sz="0" w:space="0" w:color="auto"/>
        <w:left w:val="none" w:sz="0" w:space="0" w:color="auto"/>
        <w:bottom w:val="none" w:sz="0" w:space="0" w:color="auto"/>
        <w:right w:val="none" w:sz="0" w:space="0" w:color="auto"/>
      </w:divBdr>
    </w:div>
    <w:div w:id="404498418">
      <w:bodyDiv w:val="1"/>
      <w:marLeft w:val="0"/>
      <w:marRight w:val="0"/>
      <w:marTop w:val="0"/>
      <w:marBottom w:val="0"/>
      <w:divBdr>
        <w:top w:val="none" w:sz="0" w:space="0" w:color="auto"/>
        <w:left w:val="none" w:sz="0" w:space="0" w:color="auto"/>
        <w:bottom w:val="none" w:sz="0" w:space="0" w:color="auto"/>
        <w:right w:val="none" w:sz="0" w:space="0" w:color="auto"/>
      </w:divBdr>
    </w:div>
    <w:div w:id="413630432">
      <w:bodyDiv w:val="1"/>
      <w:marLeft w:val="0"/>
      <w:marRight w:val="0"/>
      <w:marTop w:val="0"/>
      <w:marBottom w:val="0"/>
      <w:divBdr>
        <w:top w:val="none" w:sz="0" w:space="0" w:color="auto"/>
        <w:left w:val="none" w:sz="0" w:space="0" w:color="auto"/>
        <w:bottom w:val="none" w:sz="0" w:space="0" w:color="auto"/>
        <w:right w:val="none" w:sz="0" w:space="0" w:color="auto"/>
      </w:divBdr>
    </w:div>
    <w:div w:id="423192661">
      <w:bodyDiv w:val="1"/>
      <w:marLeft w:val="0"/>
      <w:marRight w:val="0"/>
      <w:marTop w:val="0"/>
      <w:marBottom w:val="0"/>
      <w:divBdr>
        <w:top w:val="none" w:sz="0" w:space="0" w:color="auto"/>
        <w:left w:val="none" w:sz="0" w:space="0" w:color="auto"/>
        <w:bottom w:val="none" w:sz="0" w:space="0" w:color="auto"/>
        <w:right w:val="none" w:sz="0" w:space="0" w:color="auto"/>
      </w:divBdr>
    </w:div>
    <w:div w:id="426195859">
      <w:bodyDiv w:val="1"/>
      <w:marLeft w:val="0"/>
      <w:marRight w:val="0"/>
      <w:marTop w:val="0"/>
      <w:marBottom w:val="0"/>
      <w:divBdr>
        <w:top w:val="none" w:sz="0" w:space="0" w:color="auto"/>
        <w:left w:val="none" w:sz="0" w:space="0" w:color="auto"/>
        <w:bottom w:val="none" w:sz="0" w:space="0" w:color="auto"/>
        <w:right w:val="none" w:sz="0" w:space="0" w:color="auto"/>
      </w:divBdr>
    </w:div>
    <w:div w:id="426466977">
      <w:bodyDiv w:val="1"/>
      <w:marLeft w:val="0"/>
      <w:marRight w:val="0"/>
      <w:marTop w:val="0"/>
      <w:marBottom w:val="0"/>
      <w:divBdr>
        <w:top w:val="none" w:sz="0" w:space="0" w:color="auto"/>
        <w:left w:val="none" w:sz="0" w:space="0" w:color="auto"/>
        <w:bottom w:val="none" w:sz="0" w:space="0" w:color="auto"/>
        <w:right w:val="none" w:sz="0" w:space="0" w:color="auto"/>
      </w:divBdr>
    </w:div>
    <w:div w:id="440490012">
      <w:bodyDiv w:val="1"/>
      <w:marLeft w:val="0"/>
      <w:marRight w:val="0"/>
      <w:marTop w:val="0"/>
      <w:marBottom w:val="0"/>
      <w:divBdr>
        <w:top w:val="none" w:sz="0" w:space="0" w:color="auto"/>
        <w:left w:val="none" w:sz="0" w:space="0" w:color="auto"/>
        <w:bottom w:val="none" w:sz="0" w:space="0" w:color="auto"/>
        <w:right w:val="none" w:sz="0" w:space="0" w:color="auto"/>
      </w:divBdr>
    </w:div>
    <w:div w:id="441534608">
      <w:bodyDiv w:val="1"/>
      <w:marLeft w:val="0"/>
      <w:marRight w:val="0"/>
      <w:marTop w:val="0"/>
      <w:marBottom w:val="0"/>
      <w:divBdr>
        <w:top w:val="none" w:sz="0" w:space="0" w:color="auto"/>
        <w:left w:val="none" w:sz="0" w:space="0" w:color="auto"/>
        <w:bottom w:val="none" w:sz="0" w:space="0" w:color="auto"/>
        <w:right w:val="none" w:sz="0" w:space="0" w:color="auto"/>
      </w:divBdr>
    </w:div>
    <w:div w:id="445659888">
      <w:bodyDiv w:val="1"/>
      <w:marLeft w:val="0"/>
      <w:marRight w:val="0"/>
      <w:marTop w:val="0"/>
      <w:marBottom w:val="0"/>
      <w:divBdr>
        <w:top w:val="none" w:sz="0" w:space="0" w:color="auto"/>
        <w:left w:val="none" w:sz="0" w:space="0" w:color="auto"/>
        <w:bottom w:val="none" w:sz="0" w:space="0" w:color="auto"/>
        <w:right w:val="none" w:sz="0" w:space="0" w:color="auto"/>
      </w:divBdr>
    </w:div>
    <w:div w:id="455149606">
      <w:bodyDiv w:val="1"/>
      <w:marLeft w:val="0"/>
      <w:marRight w:val="0"/>
      <w:marTop w:val="0"/>
      <w:marBottom w:val="0"/>
      <w:divBdr>
        <w:top w:val="none" w:sz="0" w:space="0" w:color="auto"/>
        <w:left w:val="none" w:sz="0" w:space="0" w:color="auto"/>
        <w:bottom w:val="none" w:sz="0" w:space="0" w:color="auto"/>
        <w:right w:val="none" w:sz="0" w:space="0" w:color="auto"/>
      </w:divBdr>
    </w:div>
    <w:div w:id="459613339">
      <w:bodyDiv w:val="1"/>
      <w:marLeft w:val="0"/>
      <w:marRight w:val="0"/>
      <w:marTop w:val="0"/>
      <w:marBottom w:val="0"/>
      <w:divBdr>
        <w:top w:val="none" w:sz="0" w:space="0" w:color="auto"/>
        <w:left w:val="none" w:sz="0" w:space="0" w:color="auto"/>
        <w:bottom w:val="none" w:sz="0" w:space="0" w:color="auto"/>
        <w:right w:val="none" w:sz="0" w:space="0" w:color="auto"/>
      </w:divBdr>
    </w:div>
    <w:div w:id="476992146">
      <w:bodyDiv w:val="1"/>
      <w:marLeft w:val="0"/>
      <w:marRight w:val="0"/>
      <w:marTop w:val="0"/>
      <w:marBottom w:val="0"/>
      <w:divBdr>
        <w:top w:val="none" w:sz="0" w:space="0" w:color="auto"/>
        <w:left w:val="none" w:sz="0" w:space="0" w:color="auto"/>
        <w:bottom w:val="none" w:sz="0" w:space="0" w:color="auto"/>
        <w:right w:val="none" w:sz="0" w:space="0" w:color="auto"/>
      </w:divBdr>
    </w:div>
    <w:div w:id="490754253">
      <w:bodyDiv w:val="1"/>
      <w:marLeft w:val="0"/>
      <w:marRight w:val="0"/>
      <w:marTop w:val="0"/>
      <w:marBottom w:val="0"/>
      <w:divBdr>
        <w:top w:val="none" w:sz="0" w:space="0" w:color="auto"/>
        <w:left w:val="none" w:sz="0" w:space="0" w:color="auto"/>
        <w:bottom w:val="none" w:sz="0" w:space="0" w:color="auto"/>
        <w:right w:val="none" w:sz="0" w:space="0" w:color="auto"/>
      </w:divBdr>
    </w:div>
    <w:div w:id="490875268">
      <w:bodyDiv w:val="1"/>
      <w:marLeft w:val="0"/>
      <w:marRight w:val="0"/>
      <w:marTop w:val="0"/>
      <w:marBottom w:val="0"/>
      <w:divBdr>
        <w:top w:val="none" w:sz="0" w:space="0" w:color="auto"/>
        <w:left w:val="none" w:sz="0" w:space="0" w:color="auto"/>
        <w:bottom w:val="none" w:sz="0" w:space="0" w:color="auto"/>
        <w:right w:val="none" w:sz="0" w:space="0" w:color="auto"/>
      </w:divBdr>
    </w:div>
    <w:div w:id="496968545">
      <w:bodyDiv w:val="1"/>
      <w:marLeft w:val="0"/>
      <w:marRight w:val="0"/>
      <w:marTop w:val="0"/>
      <w:marBottom w:val="0"/>
      <w:divBdr>
        <w:top w:val="none" w:sz="0" w:space="0" w:color="auto"/>
        <w:left w:val="none" w:sz="0" w:space="0" w:color="auto"/>
        <w:bottom w:val="none" w:sz="0" w:space="0" w:color="auto"/>
        <w:right w:val="none" w:sz="0" w:space="0" w:color="auto"/>
      </w:divBdr>
    </w:div>
    <w:div w:id="498277717">
      <w:bodyDiv w:val="1"/>
      <w:marLeft w:val="0"/>
      <w:marRight w:val="0"/>
      <w:marTop w:val="0"/>
      <w:marBottom w:val="0"/>
      <w:divBdr>
        <w:top w:val="none" w:sz="0" w:space="0" w:color="auto"/>
        <w:left w:val="none" w:sz="0" w:space="0" w:color="auto"/>
        <w:bottom w:val="none" w:sz="0" w:space="0" w:color="auto"/>
        <w:right w:val="none" w:sz="0" w:space="0" w:color="auto"/>
      </w:divBdr>
    </w:div>
    <w:div w:id="499271145">
      <w:bodyDiv w:val="1"/>
      <w:marLeft w:val="0"/>
      <w:marRight w:val="0"/>
      <w:marTop w:val="0"/>
      <w:marBottom w:val="0"/>
      <w:divBdr>
        <w:top w:val="none" w:sz="0" w:space="0" w:color="auto"/>
        <w:left w:val="none" w:sz="0" w:space="0" w:color="auto"/>
        <w:bottom w:val="none" w:sz="0" w:space="0" w:color="auto"/>
        <w:right w:val="none" w:sz="0" w:space="0" w:color="auto"/>
      </w:divBdr>
    </w:div>
    <w:div w:id="508569014">
      <w:bodyDiv w:val="1"/>
      <w:marLeft w:val="0"/>
      <w:marRight w:val="0"/>
      <w:marTop w:val="0"/>
      <w:marBottom w:val="0"/>
      <w:divBdr>
        <w:top w:val="none" w:sz="0" w:space="0" w:color="auto"/>
        <w:left w:val="none" w:sz="0" w:space="0" w:color="auto"/>
        <w:bottom w:val="none" w:sz="0" w:space="0" w:color="auto"/>
        <w:right w:val="none" w:sz="0" w:space="0" w:color="auto"/>
      </w:divBdr>
    </w:div>
    <w:div w:id="523596159">
      <w:bodyDiv w:val="1"/>
      <w:marLeft w:val="0"/>
      <w:marRight w:val="0"/>
      <w:marTop w:val="0"/>
      <w:marBottom w:val="0"/>
      <w:divBdr>
        <w:top w:val="none" w:sz="0" w:space="0" w:color="auto"/>
        <w:left w:val="none" w:sz="0" w:space="0" w:color="auto"/>
        <w:bottom w:val="none" w:sz="0" w:space="0" w:color="auto"/>
        <w:right w:val="none" w:sz="0" w:space="0" w:color="auto"/>
      </w:divBdr>
    </w:div>
    <w:div w:id="526410387">
      <w:bodyDiv w:val="1"/>
      <w:marLeft w:val="0"/>
      <w:marRight w:val="0"/>
      <w:marTop w:val="0"/>
      <w:marBottom w:val="0"/>
      <w:divBdr>
        <w:top w:val="none" w:sz="0" w:space="0" w:color="auto"/>
        <w:left w:val="none" w:sz="0" w:space="0" w:color="auto"/>
        <w:bottom w:val="none" w:sz="0" w:space="0" w:color="auto"/>
        <w:right w:val="none" w:sz="0" w:space="0" w:color="auto"/>
      </w:divBdr>
    </w:div>
    <w:div w:id="527450757">
      <w:bodyDiv w:val="1"/>
      <w:marLeft w:val="0"/>
      <w:marRight w:val="0"/>
      <w:marTop w:val="0"/>
      <w:marBottom w:val="0"/>
      <w:divBdr>
        <w:top w:val="none" w:sz="0" w:space="0" w:color="auto"/>
        <w:left w:val="none" w:sz="0" w:space="0" w:color="auto"/>
        <w:bottom w:val="none" w:sz="0" w:space="0" w:color="auto"/>
        <w:right w:val="none" w:sz="0" w:space="0" w:color="auto"/>
      </w:divBdr>
    </w:div>
    <w:div w:id="527984826">
      <w:bodyDiv w:val="1"/>
      <w:marLeft w:val="0"/>
      <w:marRight w:val="0"/>
      <w:marTop w:val="0"/>
      <w:marBottom w:val="0"/>
      <w:divBdr>
        <w:top w:val="none" w:sz="0" w:space="0" w:color="auto"/>
        <w:left w:val="none" w:sz="0" w:space="0" w:color="auto"/>
        <w:bottom w:val="none" w:sz="0" w:space="0" w:color="auto"/>
        <w:right w:val="none" w:sz="0" w:space="0" w:color="auto"/>
      </w:divBdr>
    </w:div>
    <w:div w:id="547301879">
      <w:bodyDiv w:val="1"/>
      <w:marLeft w:val="0"/>
      <w:marRight w:val="0"/>
      <w:marTop w:val="0"/>
      <w:marBottom w:val="0"/>
      <w:divBdr>
        <w:top w:val="none" w:sz="0" w:space="0" w:color="auto"/>
        <w:left w:val="none" w:sz="0" w:space="0" w:color="auto"/>
        <w:bottom w:val="none" w:sz="0" w:space="0" w:color="auto"/>
        <w:right w:val="none" w:sz="0" w:space="0" w:color="auto"/>
      </w:divBdr>
    </w:div>
    <w:div w:id="554437617">
      <w:bodyDiv w:val="1"/>
      <w:marLeft w:val="0"/>
      <w:marRight w:val="0"/>
      <w:marTop w:val="0"/>
      <w:marBottom w:val="0"/>
      <w:divBdr>
        <w:top w:val="none" w:sz="0" w:space="0" w:color="auto"/>
        <w:left w:val="none" w:sz="0" w:space="0" w:color="auto"/>
        <w:bottom w:val="none" w:sz="0" w:space="0" w:color="auto"/>
        <w:right w:val="none" w:sz="0" w:space="0" w:color="auto"/>
      </w:divBdr>
    </w:div>
    <w:div w:id="556741713">
      <w:bodyDiv w:val="1"/>
      <w:marLeft w:val="0"/>
      <w:marRight w:val="0"/>
      <w:marTop w:val="0"/>
      <w:marBottom w:val="0"/>
      <w:divBdr>
        <w:top w:val="none" w:sz="0" w:space="0" w:color="auto"/>
        <w:left w:val="none" w:sz="0" w:space="0" w:color="auto"/>
        <w:bottom w:val="none" w:sz="0" w:space="0" w:color="auto"/>
        <w:right w:val="none" w:sz="0" w:space="0" w:color="auto"/>
      </w:divBdr>
    </w:div>
    <w:div w:id="560943999">
      <w:bodyDiv w:val="1"/>
      <w:marLeft w:val="0"/>
      <w:marRight w:val="0"/>
      <w:marTop w:val="0"/>
      <w:marBottom w:val="0"/>
      <w:divBdr>
        <w:top w:val="none" w:sz="0" w:space="0" w:color="auto"/>
        <w:left w:val="none" w:sz="0" w:space="0" w:color="auto"/>
        <w:bottom w:val="none" w:sz="0" w:space="0" w:color="auto"/>
        <w:right w:val="none" w:sz="0" w:space="0" w:color="auto"/>
      </w:divBdr>
    </w:div>
    <w:div w:id="561524174">
      <w:bodyDiv w:val="1"/>
      <w:marLeft w:val="0"/>
      <w:marRight w:val="0"/>
      <w:marTop w:val="0"/>
      <w:marBottom w:val="0"/>
      <w:divBdr>
        <w:top w:val="none" w:sz="0" w:space="0" w:color="auto"/>
        <w:left w:val="none" w:sz="0" w:space="0" w:color="auto"/>
        <w:bottom w:val="none" w:sz="0" w:space="0" w:color="auto"/>
        <w:right w:val="none" w:sz="0" w:space="0" w:color="auto"/>
      </w:divBdr>
    </w:div>
    <w:div w:id="566382788">
      <w:bodyDiv w:val="1"/>
      <w:marLeft w:val="0"/>
      <w:marRight w:val="0"/>
      <w:marTop w:val="0"/>
      <w:marBottom w:val="0"/>
      <w:divBdr>
        <w:top w:val="none" w:sz="0" w:space="0" w:color="auto"/>
        <w:left w:val="none" w:sz="0" w:space="0" w:color="auto"/>
        <w:bottom w:val="none" w:sz="0" w:space="0" w:color="auto"/>
        <w:right w:val="none" w:sz="0" w:space="0" w:color="auto"/>
      </w:divBdr>
    </w:div>
    <w:div w:id="567569545">
      <w:bodyDiv w:val="1"/>
      <w:marLeft w:val="0"/>
      <w:marRight w:val="0"/>
      <w:marTop w:val="0"/>
      <w:marBottom w:val="0"/>
      <w:divBdr>
        <w:top w:val="none" w:sz="0" w:space="0" w:color="auto"/>
        <w:left w:val="none" w:sz="0" w:space="0" w:color="auto"/>
        <w:bottom w:val="none" w:sz="0" w:space="0" w:color="auto"/>
        <w:right w:val="none" w:sz="0" w:space="0" w:color="auto"/>
      </w:divBdr>
    </w:div>
    <w:div w:id="591821731">
      <w:bodyDiv w:val="1"/>
      <w:marLeft w:val="0"/>
      <w:marRight w:val="0"/>
      <w:marTop w:val="0"/>
      <w:marBottom w:val="0"/>
      <w:divBdr>
        <w:top w:val="none" w:sz="0" w:space="0" w:color="auto"/>
        <w:left w:val="none" w:sz="0" w:space="0" w:color="auto"/>
        <w:bottom w:val="none" w:sz="0" w:space="0" w:color="auto"/>
        <w:right w:val="none" w:sz="0" w:space="0" w:color="auto"/>
      </w:divBdr>
    </w:div>
    <w:div w:id="596328980">
      <w:bodyDiv w:val="1"/>
      <w:marLeft w:val="0"/>
      <w:marRight w:val="0"/>
      <w:marTop w:val="0"/>
      <w:marBottom w:val="0"/>
      <w:divBdr>
        <w:top w:val="none" w:sz="0" w:space="0" w:color="auto"/>
        <w:left w:val="none" w:sz="0" w:space="0" w:color="auto"/>
        <w:bottom w:val="none" w:sz="0" w:space="0" w:color="auto"/>
        <w:right w:val="none" w:sz="0" w:space="0" w:color="auto"/>
      </w:divBdr>
    </w:div>
    <w:div w:id="608665232">
      <w:bodyDiv w:val="1"/>
      <w:marLeft w:val="0"/>
      <w:marRight w:val="0"/>
      <w:marTop w:val="0"/>
      <w:marBottom w:val="0"/>
      <w:divBdr>
        <w:top w:val="none" w:sz="0" w:space="0" w:color="auto"/>
        <w:left w:val="none" w:sz="0" w:space="0" w:color="auto"/>
        <w:bottom w:val="none" w:sz="0" w:space="0" w:color="auto"/>
        <w:right w:val="none" w:sz="0" w:space="0" w:color="auto"/>
      </w:divBdr>
    </w:div>
    <w:div w:id="610820223">
      <w:bodyDiv w:val="1"/>
      <w:marLeft w:val="0"/>
      <w:marRight w:val="0"/>
      <w:marTop w:val="0"/>
      <w:marBottom w:val="0"/>
      <w:divBdr>
        <w:top w:val="none" w:sz="0" w:space="0" w:color="auto"/>
        <w:left w:val="none" w:sz="0" w:space="0" w:color="auto"/>
        <w:bottom w:val="none" w:sz="0" w:space="0" w:color="auto"/>
        <w:right w:val="none" w:sz="0" w:space="0" w:color="auto"/>
      </w:divBdr>
    </w:div>
    <w:div w:id="628979886">
      <w:bodyDiv w:val="1"/>
      <w:marLeft w:val="0"/>
      <w:marRight w:val="0"/>
      <w:marTop w:val="0"/>
      <w:marBottom w:val="0"/>
      <w:divBdr>
        <w:top w:val="none" w:sz="0" w:space="0" w:color="auto"/>
        <w:left w:val="none" w:sz="0" w:space="0" w:color="auto"/>
        <w:bottom w:val="none" w:sz="0" w:space="0" w:color="auto"/>
        <w:right w:val="none" w:sz="0" w:space="0" w:color="auto"/>
      </w:divBdr>
    </w:div>
    <w:div w:id="644285000">
      <w:bodyDiv w:val="1"/>
      <w:marLeft w:val="0"/>
      <w:marRight w:val="0"/>
      <w:marTop w:val="0"/>
      <w:marBottom w:val="0"/>
      <w:divBdr>
        <w:top w:val="none" w:sz="0" w:space="0" w:color="auto"/>
        <w:left w:val="none" w:sz="0" w:space="0" w:color="auto"/>
        <w:bottom w:val="none" w:sz="0" w:space="0" w:color="auto"/>
        <w:right w:val="none" w:sz="0" w:space="0" w:color="auto"/>
      </w:divBdr>
    </w:div>
    <w:div w:id="646325197">
      <w:bodyDiv w:val="1"/>
      <w:marLeft w:val="0"/>
      <w:marRight w:val="0"/>
      <w:marTop w:val="0"/>
      <w:marBottom w:val="0"/>
      <w:divBdr>
        <w:top w:val="none" w:sz="0" w:space="0" w:color="auto"/>
        <w:left w:val="none" w:sz="0" w:space="0" w:color="auto"/>
        <w:bottom w:val="none" w:sz="0" w:space="0" w:color="auto"/>
        <w:right w:val="none" w:sz="0" w:space="0" w:color="auto"/>
      </w:divBdr>
    </w:div>
    <w:div w:id="648480516">
      <w:bodyDiv w:val="1"/>
      <w:marLeft w:val="0"/>
      <w:marRight w:val="0"/>
      <w:marTop w:val="0"/>
      <w:marBottom w:val="0"/>
      <w:divBdr>
        <w:top w:val="none" w:sz="0" w:space="0" w:color="auto"/>
        <w:left w:val="none" w:sz="0" w:space="0" w:color="auto"/>
        <w:bottom w:val="none" w:sz="0" w:space="0" w:color="auto"/>
        <w:right w:val="none" w:sz="0" w:space="0" w:color="auto"/>
      </w:divBdr>
    </w:div>
    <w:div w:id="665480106">
      <w:bodyDiv w:val="1"/>
      <w:marLeft w:val="0"/>
      <w:marRight w:val="0"/>
      <w:marTop w:val="0"/>
      <w:marBottom w:val="0"/>
      <w:divBdr>
        <w:top w:val="none" w:sz="0" w:space="0" w:color="auto"/>
        <w:left w:val="none" w:sz="0" w:space="0" w:color="auto"/>
        <w:bottom w:val="none" w:sz="0" w:space="0" w:color="auto"/>
        <w:right w:val="none" w:sz="0" w:space="0" w:color="auto"/>
      </w:divBdr>
    </w:div>
    <w:div w:id="670062501">
      <w:bodyDiv w:val="1"/>
      <w:marLeft w:val="0"/>
      <w:marRight w:val="0"/>
      <w:marTop w:val="0"/>
      <w:marBottom w:val="0"/>
      <w:divBdr>
        <w:top w:val="none" w:sz="0" w:space="0" w:color="auto"/>
        <w:left w:val="none" w:sz="0" w:space="0" w:color="auto"/>
        <w:bottom w:val="none" w:sz="0" w:space="0" w:color="auto"/>
        <w:right w:val="none" w:sz="0" w:space="0" w:color="auto"/>
      </w:divBdr>
    </w:div>
    <w:div w:id="671957938">
      <w:bodyDiv w:val="1"/>
      <w:marLeft w:val="0"/>
      <w:marRight w:val="0"/>
      <w:marTop w:val="0"/>
      <w:marBottom w:val="0"/>
      <w:divBdr>
        <w:top w:val="none" w:sz="0" w:space="0" w:color="auto"/>
        <w:left w:val="none" w:sz="0" w:space="0" w:color="auto"/>
        <w:bottom w:val="none" w:sz="0" w:space="0" w:color="auto"/>
        <w:right w:val="none" w:sz="0" w:space="0" w:color="auto"/>
      </w:divBdr>
    </w:div>
    <w:div w:id="688795124">
      <w:bodyDiv w:val="1"/>
      <w:marLeft w:val="0"/>
      <w:marRight w:val="0"/>
      <w:marTop w:val="0"/>
      <w:marBottom w:val="0"/>
      <w:divBdr>
        <w:top w:val="none" w:sz="0" w:space="0" w:color="auto"/>
        <w:left w:val="none" w:sz="0" w:space="0" w:color="auto"/>
        <w:bottom w:val="none" w:sz="0" w:space="0" w:color="auto"/>
        <w:right w:val="none" w:sz="0" w:space="0" w:color="auto"/>
      </w:divBdr>
    </w:div>
    <w:div w:id="690491176">
      <w:bodyDiv w:val="1"/>
      <w:marLeft w:val="0"/>
      <w:marRight w:val="0"/>
      <w:marTop w:val="0"/>
      <w:marBottom w:val="0"/>
      <w:divBdr>
        <w:top w:val="none" w:sz="0" w:space="0" w:color="auto"/>
        <w:left w:val="none" w:sz="0" w:space="0" w:color="auto"/>
        <w:bottom w:val="none" w:sz="0" w:space="0" w:color="auto"/>
        <w:right w:val="none" w:sz="0" w:space="0" w:color="auto"/>
      </w:divBdr>
    </w:div>
    <w:div w:id="698504695">
      <w:bodyDiv w:val="1"/>
      <w:marLeft w:val="0"/>
      <w:marRight w:val="0"/>
      <w:marTop w:val="0"/>
      <w:marBottom w:val="0"/>
      <w:divBdr>
        <w:top w:val="none" w:sz="0" w:space="0" w:color="auto"/>
        <w:left w:val="none" w:sz="0" w:space="0" w:color="auto"/>
        <w:bottom w:val="none" w:sz="0" w:space="0" w:color="auto"/>
        <w:right w:val="none" w:sz="0" w:space="0" w:color="auto"/>
      </w:divBdr>
    </w:div>
    <w:div w:id="710769428">
      <w:bodyDiv w:val="1"/>
      <w:marLeft w:val="0"/>
      <w:marRight w:val="0"/>
      <w:marTop w:val="0"/>
      <w:marBottom w:val="0"/>
      <w:divBdr>
        <w:top w:val="none" w:sz="0" w:space="0" w:color="auto"/>
        <w:left w:val="none" w:sz="0" w:space="0" w:color="auto"/>
        <w:bottom w:val="none" w:sz="0" w:space="0" w:color="auto"/>
        <w:right w:val="none" w:sz="0" w:space="0" w:color="auto"/>
      </w:divBdr>
    </w:div>
    <w:div w:id="713042649">
      <w:bodyDiv w:val="1"/>
      <w:marLeft w:val="0"/>
      <w:marRight w:val="0"/>
      <w:marTop w:val="0"/>
      <w:marBottom w:val="0"/>
      <w:divBdr>
        <w:top w:val="none" w:sz="0" w:space="0" w:color="auto"/>
        <w:left w:val="none" w:sz="0" w:space="0" w:color="auto"/>
        <w:bottom w:val="none" w:sz="0" w:space="0" w:color="auto"/>
        <w:right w:val="none" w:sz="0" w:space="0" w:color="auto"/>
      </w:divBdr>
    </w:div>
    <w:div w:id="717322773">
      <w:bodyDiv w:val="1"/>
      <w:marLeft w:val="0"/>
      <w:marRight w:val="0"/>
      <w:marTop w:val="0"/>
      <w:marBottom w:val="0"/>
      <w:divBdr>
        <w:top w:val="none" w:sz="0" w:space="0" w:color="auto"/>
        <w:left w:val="none" w:sz="0" w:space="0" w:color="auto"/>
        <w:bottom w:val="none" w:sz="0" w:space="0" w:color="auto"/>
        <w:right w:val="none" w:sz="0" w:space="0" w:color="auto"/>
      </w:divBdr>
    </w:div>
    <w:div w:id="718095746">
      <w:bodyDiv w:val="1"/>
      <w:marLeft w:val="0"/>
      <w:marRight w:val="0"/>
      <w:marTop w:val="0"/>
      <w:marBottom w:val="0"/>
      <w:divBdr>
        <w:top w:val="none" w:sz="0" w:space="0" w:color="auto"/>
        <w:left w:val="none" w:sz="0" w:space="0" w:color="auto"/>
        <w:bottom w:val="none" w:sz="0" w:space="0" w:color="auto"/>
        <w:right w:val="none" w:sz="0" w:space="0" w:color="auto"/>
      </w:divBdr>
    </w:div>
    <w:div w:id="727580793">
      <w:bodyDiv w:val="1"/>
      <w:marLeft w:val="0"/>
      <w:marRight w:val="0"/>
      <w:marTop w:val="0"/>
      <w:marBottom w:val="0"/>
      <w:divBdr>
        <w:top w:val="none" w:sz="0" w:space="0" w:color="auto"/>
        <w:left w:val="none" w:sz="0" w:space="0" w:color="auto"/>
        <w:bottom w:val="none" w:sz="0" w:space="0" w:color="auto"/>
        <w:right w:val="none" w:sz="0" w:space="0" w:color="auto"/>
      </w:divBdr>
    </w:div>
    <w:div w:id="734426980">
      <w:bodyDiv w:val="1"/>
      <w:marLeft w:val="0"/>
      <w:marRight w:val="0"/>
      <w:marTop w:val="0"/>
      <w:marBottom w:val="0"/>
      <w:divBdr>
        <w:top w:val="none" w:sz="0" w:space="0" w:color="auto"/>
        <w:left w:val="none" w:sz="0" w:space="0" w:color="auto"/>
        <w:bottom w:val="none" w:sz="0" w:space="0" w:color="auto"/>
        <w:right w:val="none" w:sz="0" w:space="0" w:color="auto"/>
      </w:divBdr>
    </w:div>
    <w:div w:id="740832203">
      <w:bodyDiv w:val="1"/>
      <w:marLeft w:val="0"/>
      <w:marRight w:val="0"/>
      <w:marTop w:val="0"/>
      <w:marBottom w:val="0"/>
      <w:divBdr>
        <w:top w:val="none" w:sz="0" w:space="0" w:color="auto"/>
        <w:left w:val="none" w:sz="0" w:space="0" w:color="auto"/>
        <w:bottom w:val="none" w:sz="0" w:space="0" w:color="auto"/>
        <w:right w:val="none" w:sz="0" w:space="0" w:color="auto"/>
      </w:divBdr>
      <w:divsChild>
        <w:div w:id="14309300">
          <w:marLeft w:val="0"/>
          <w:marRight w:val="0"/>
          <w:marTop w:val="0"/>
          <w:marBottom w:val="150"/>
          <w:divBdr>
            <w:top w:val="none" w:sz="0" w:space="0" w:color="auto"/>
            <w:left w:val="none" w:sz="0" w:space="0" w:color="auto"/>
            <w:bottom w:val="none" w:sz="0" w:space="0" w:color="auto"/>
            <w:right w:val="none" w:sz="0" w:space="0" w:color="auto"/>
          </w:divBdr>
        </w:div>
      </w:divsChild>
    </w:div>
    <w:div w:id="741832787">
      <w:bodyDiv w:val="1"/>
      <w:marLeft w:val="0"/>
      <w:marRight w:val="0"/>
      <w:marTop w:val="0"/>
      <w:marBottom w:val="0"/>
      <w:divBdr>
        <w:top w:val="none" w:sz="0" w:space="0" w:color="auto"/>
        <w:left w:val="none" w:sz="0" w:space="0" w:color="auto"/>
        <w:bottom w:val="none" w:sz="0" w:space="0" w:color="auto"/>
        <w:right w:val="none" w:sz="0" w:space="0" w:color="auto"/>
      </w:divBdr>
    </w:div>
    <w:div w:id="742022970">
      <w:bodyDiv w:val="1"/>
      <w:marLeft w:val="0"/>
      <w:marRight w:val="0"/>
      <w:marTop w:val="0"/>
      <w:marBottom w:val="0"/>
      <w:divBdr>
        <w:top w:val="none" w:sz="0" w:space="0" w:color="auto"/>
        <w:left w:val="none" w:sz="0" w:space="0" w:color="auto"/>
        <w:bottom w:val="none" w:sz="0" w:space="0" w:color="auto"/>
        <w:right w:val="none" w:sz="0" w:space="0" w:color="auto"/>
      </w:divBdr>
    </w:div>
    <w:div w:id="746921384">
      <w:bodyDiv w:val="1"/>
      <w:marLeft w:val="0"/>
      <w:marRight w:val="0"/>
      <w:marTop w:val="0"/>
      <w:marBottom w:val="0"/>
      <w:divBdr>
        <w:top w:val="none" w:sz="0" w:space="0" w:color="auto"/>
        <w:left w:val="none" w:sz="0" w:space="0" w:color="auto"/>
        <w:bottom w:val="none" w:sz="0" w:space="0" w:color="auto"/>
        <w:right w:val="none" w:sz="0" w:space="0" w:color="auto"/>
      </w:divBdr>
    </w:div>
    <w:div w:id="749275483">
      <w:bodyDiv w:val="1"/>
      <w:marLeft w:val="0"/>
      <w:marRight w:val="0"/>
      <w:marTop w:val="0"/>
      <w:marBottom w:val="0"/>
      <w:divBdr>
        <w:top w:val="none" w:sz="0" w:space="0" w:color="auto"/>
        <w:left w:val="none" w:sz="0" w:space="0" w:color="auto"/>
        <w:bottom w:val="none" w:sz="0" w:space="0" w:color="auto"/>
        <w:right w:val="none" w:sz="0" w:space="0" w:color="auto"/>
      </w:divBdr>
    </w:div>
    <w:div w:id="752624474">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63919133">
      <w:bodyDiv w:val="1"/>
      <w:marLeft w:val="0"/>
      <w:marRight w:val="0"/>
      <w:marTop w:val="0"/>
      <w:marBottom w:val="0"/>
      <w:divBdr>
        <w:top w:val="none" w:sz="0" w:space="0" w:color="auto"/>
        <w:left w:val="none" w:sz="0" w:space="0" w:color="auto"/>
        <w:bottom w:val="none" w:sz="0" w:space="0" w:color="auto"/>
        <w:right w:val="none" w:sz="0" w:space="0" w:color="auto"/>
      </w:divBdr>
    </w:div>
    <w:div w:id="765613907">
      <w:bodyDiv w:val="1"/>
      <w:marLeft w:val="0"/>
      <w:marRight w:val="0"/>
      <w:marTop w:val="0"/>
      <w:marBottom w:val="0"/>
      <w:divBdr>
        <w:top w:val="none" w:sz="0" w:space="0" w:color="auto"/>
        <w:left w:val="none" w:sz="0" w:space="0" w:color="auto"/>
        <w:bottom w:val="none" w:sz="0" w:space="0" w:color="auto"/>
        <w:right w:val="none" w:sz="0" w:space="0" w:color="auto"/>
      </w:divBdr>
    </w:div>
    <w:div w:id="766773070">
      <w:bodyDiv w:val="1"/>
      <w:marLeft w:val="0"/>
      <w:marRight w:val="0"/>
      <w:marTop w:val="0"/>
      <w:marBottom w:val="0"/>
      <w:divBdr>
        <w:top w:val="none" w:sz="0" w:space="0" w:color="auto"/>
        <w:left w:val="none" w:sz="0" w:space="0" w:color="auto"/>
        <w:bottom w:val="none" w:sz="0" w:space="0" w:color="auto"/>
        <w:right w:val="none" w:sz="0" w:space="0" w:color="auto"/>
      </w:divBdr>
    </w:div>
    <w:div w:id="771702940">
      <w:bodyDiv w:val="1"/>
      <w:marLeft w:val="0"/>
      <w:marRight w:val="0"/>
      <w:marTop w:val="0"/>
      <w:marBottom w:val="0"/>
      <w:divBdr>
        <w:top w:val="none" w:sz="0" w:space="0" w:color="auto"/>
        <w:left w:val="none" w:sz="0" w:space="0" w:color="auto"/>
        <w:bottom w:val="none" w:sz="0" w:space="0" w:color="auto"/>
        <w:right w:val="none" w:sz="0" w:space="0" w:color="auto"/>
      </w:divBdr>
    </w:div>
    <w:div w:id="784233010">
      <w:bodyDiv w:val="1"/>
      <w:marLeft w:val="0"/>
      <w:marRight w:val="0"/>
      <w:marTop w:val="0"/>
      <w:marBottom w:val="0"/>
      <w:divBdr>
        <w:top w:val="none" w:sz="0" w:space="0" w:color="auto"/>
        <w:left w:val="none" w:sz="0" w:space="0" w:color="auto"/>
        <w:bottom w:val="none" w:sz="0" w:space="0" w:color="auto"/>
        <w:right w:val="none" w:sz="0" w:space="0" w:color="auto"/>
      </w:divBdr>
    </w:div>
    <w:div w:id="785152442">
      <w:bodyDiv w:val="1"/>
      <w:marLeft w:val="0"/>
      <w:marRight w:val="0"/>
      <w:marTop w:val="0"/>
      <w:marBottom w:val="0"/>
      <w:divBdr>
        <w:top w:val="none" w:sz="0" w:space="0" w:color="auto"/>
        <w:left w:val="none" w:sz="0" w:space="0" w:color="auto"/>
        <w:bottom w:val="none" w:sz="0" w:space="0" w:color="auto"/>
        <w:right w:val="none" w:sz="0" w:space="0" w:color="auto"/>
      </w:divBdr>
    </w:div>
    <w:div w:id="797645694">
      <w:bodyDiv w:val="1"/>
      <w:marLeft w:val="0"/>
      <w:marRight w:val="0"/>
      <w:marTop w:val="0"/>
      <w:marBottom w:val="0"/>
      <w:divBdr>
        <w:top w:val="none" w:sz="0" w:space="0" w:color="auto"/>
        <w:left w:val="none" w:sz="0" w:space="0" w:color="auto"/>
        <w:bottom w:val="none" w:sz="0" w:space="0" w:color="auto"/>
        <w:right w:val="none" w:sz="0" w:space="0" w:color="auto"/>
      </w:divBdr>
    </w:div>
    <w:div w:id="807941510">
      <w:bodyDiv w:val="1"/>
      <w:marLeft w:val="0"/>
      <w:marRight w:val="0"/>
      <w:marTop w:val="0"/>
      <w:marBottom w:val="0"/>
      <w:divBdr>
        <w:top w:val="none" w:sz="0" w:space="0" w:color="auto"/>
        <w:left w:val="none" w:sz="0" w:space="0" w:color="auto"/>
        <w:bottom w:val="none" w:sz="0" w:space="0" w:color="auto"/>
        <w:right w:val="none" w:sz="0" w:space="0" w:color="auto"/>
      </w:divBdr>
    </w:div>
    <w:div w:id="808864115">
      <w:bodyDiv w:val="1"/>
      <w:marLeft w:val="0"/>
      <w:marRight w:val="0"/>
      <w:marTop w:val="0"/>
      <w:marBottom w:val="0"/>
      <w:divBdr>
        <w:top w:val="none" w:sz="0" w:space="0" w:color="auto"/>
        <w:left w:val="none" w:sz="0" w:space="0" w:color="auto"/>
        <w:bottom w:val="none" w:sz="0" w:space="0" w:color="auto"/>
        <w:right w:val="none" w:sz="0" w:space="0" w:color="auto"/>
      </w:divBdr>
    </w:div>
    <w:div w:id="810557746">
      <w:bodyDiv w:val="1"/>
      <w:marLeft w:val="0"/>
      <w:marRight w:val="0"/>
      <w:marTop w:val="0"/>
      <w:marBottom w:val="0"/>
      <w:divBdr>
        <w:top w:val="none" w:sz="0" w:space="0" w:color="auto"/>
        <w:left w:val="none" w:sz="0" w:space="0" w:color="auto"/>
        <w:bottom w:val="none" w:sz="0" w:space="0" w:color="auto"/>
        <w:right w:val="none" w:sz="0" w:space="0" w:color="auto"/>
      </w:divBdr>
    </w:div>
    <w:div w:id="813764831">
      <w:bodyDiv w:val="1"/>
      <w:marLeft w:val="0"/>
      <w:marRight w:val="0"/>
      <w:marTop w:val="0"/>
      <w:marBottom w:val="0"/>
      <w:divBdr>
        <w:top w:val="none" w:sz="0" w:space="0" w:color="auto"/>
        <w:left w:val="none" w:sz="0" w:space="0" w:color="auto"/>
        <w:bottom w:val="none" w:sz="0" w:space="0" w:color="auto"/>
        <w:right w:val="none" w:sz="0" w:space="0" w:color="auto"/>
      </w:divBdr>
    </w:div>
    <w:div w:id="820535973">
      <w:bodyDiv w:val="1"/>
      <w:marLeft w:val="0"/>
      <w:marRight w:val="0"/>
      <w:marTop w:val="0"/>
      <w:marBottom w:val="0"/>
      <w:divBdr>
        <w:top w:val="none" w:sz="0" w:space="0" w:color="auto"/>
        <w:left w:val="none" w:sz="0" w:space="0" w:color="auto"/>
        <w:bottom w:val="none" w:sz="0" w:space="0" w:color="auto"/>
        <w:right w:val="none" w:sz="0" w:space="0" w:color="auto"/>
      </w:divBdr>
    </w:div>
    <w:div w:id="821966667">
      <w:bodyDiv w:val="1"/>
      <w:marLeft w:val="0"/>
      <w:marRight w:val="0"/>
      <w:marTop w:val="0"/>
      <w:marBottom w:val="0"/>
      <w:divBdr>
        <w:top w:val="none" w:sz="0" w:space="0" w:color="auto"/>
        <w:left w:val="none" w:sz="0" w:space="0" w:color="auto"/>
        <w:bottom w:val="none" w:sz="0" w:space="0" w:color="auto"/>
        <w:right w:val="none" w:sz="0" w:space="0" w:color="auto"/>
      </w:divBdr>
    </w:div>
    <w:div w:id="822699593">
      <w:bodyDiv w:val="1"/>
      <w:marLeft w:val="0"/>
      <w:marRight w:val="0"/>
      <w:marTop w:val="0"/>
      <w:marBottom w:val="0"/>
      <w:divBdr>
        <w:top w:val="none" w:sz="0" w:space="0" w:color="auto"/>
        <w:left w:val="none" w:sz="0" w:space="0" w:color="auto"/>
        <w:bottom w:val="none" w:sz="0" w:space="0" w:color="auto"/>
        <w:right w:val="none" w:sz="0" w:space="0" w:color="auto"/>
      </w:divBdr>
    </w:div>
    <w:div w:id="825512806">
      <w:bodyDiv w:val="1"/>
      <w:marLeft w:val="0"/>
      <w:marRight w:val="0"/>
      <w:marTop w:val="0"/>
      <w:marBottom w:val="0"/>
      <w:divBdr>
        <w:top w:val="none" w:sz="0" w:space="0" w:color="auto"/>
        <w:left w:val="none" w:sz="0" w:space="0" w:color="auto"/>
        <w:bottom w:val="none" w:sz="0" w:space="0" w:color="auto"/>
        <w:right w:val="none" w:sz="0" w:space="0" w:color="auto"/>
      </w:divBdr>
    </w:div>
    <w:div w:id="830369147">
      <w:bodyDiv w:val="1"/>
      <w:marLeft w:val="0"/>
      <w:marRight w:val="0"/>
      <w:marTop w:val="0"/>
      <w:marBottom w:val="0"/>
      <w:divBdr>
        <w:top w:val="none" w:sz="0" w:space="0" w:color="auto"/>
        <w:left w:val="none" w:sz="0" w:space="0" w:color="auto"/>
        <w:bottom w:val="none" w:sz="0" w:space="0" w:color="auto"/>
        <w:right w:val="none" w:sz="0" w:space="0" w:color="auto"/>
      </w:divBdr>
      <w:divsChild>
        <w:div w:id="1552810749">
          <w:marLeft w:val="0"/>
          <w:marRight w:val="0"/>
          <w:marTop w:val="0"/>
          <w:marBottom w:val="0"/>
          <w:divBdr>
            <w:top w:val="none" w:sz="0" w:space="0" w:color="auto"/>
            <w:left w:val="none" w:sz="0" w:space="0" w:color="auto"/>
            <w:bottom w:val="none" w:sz="0" w:space="0" w:color="auto"/>
            <w:right w:val="none" w:sz="0" w:space="0" w:color="auto"/>
          </w:divBdr>
        </w:div>
      </w:divsChild>
    </w:div>
    <w:div w:id="837573477">
      <w:bodyDiv w:val="1"/>
      <w:marLeft w:val="0"/>
      <w:marRight w:val="0"/>
      <w:marTop w:val="0"/>
      <w:marBottom w:val="0"/>
      <w:divBdr>
        <w:top w:val="none" w:sz="0" w:space="0" w:color="auto"/>
        <w:left w:val="none" w:sz="0" w:space="0" w:color="auto"/>
        <w:bottom w:val="none" w:sz="0" w:space="0" w:color="auto"/>
        <w:right w:val="none" w:sz="0" w:space="0" w:color="auto"/>
      </w:divBdr>
    </w:div>
    <w:div w:id="839194880">
      <w:bodyDiv w:val="1"/>
      <w:marLeft w:val="0"/>
      <w:marRight w:val="0"/>
      <w:marTop w:val="0"/>
      <w:marBottom w:val="0"/>
      <w:divBdr>
        <w:top w:val="none" w:sz="0" w:space="0" w:color="auto"/>
        <w:left w:val="none" w:sz="0" w:space="0" w:color="auto"/>
        <w:bottom w:val="none" w:sz="0" w:space="0" w:color="auto"/>
        <w:right w:val="none" w:sz="0" w:space="0" w:color="auto"/>
      </w:divBdr>
    </w:div>
    <w:div w:id="846869775">
      <w:bodyDiv w:val="1"/>
      <w:marLeft w:val="0"/>
      <w:marRight w:val="0"/>
      <w:marTop w:val="0"/>
      <w:marBottom w:val="0"/>
      <w:divBdr>
        <w:top w:val="none" w:sz="0" w:space="0" w:color="auto"/>
        <w:left w:val="none" w:sz="0" w:space="0" w:color="auto"/>
        <w:bottom w:val="none" w:sz="0" w:space="0" w:color="auto"/>
        <w:right w:val="none" w:sz="0" w:space="0" w:color="auto"/>
      </w:divBdr>
    </w:div>
    <w:div w:id="847602876">
      <w:bodyDiv w:val="1"/>
      <w:marLeft w:val="0"/>
      <w:marRight w:val="0"/>
      <w:marTop w:val="0"/>
      <w:marBottom w:val="0"/>
      <w:divBdr>
        <w:top w:val="none" w:sz="0" w:space="0" w:color="auto"/>
        <w:left w:val="none" w:sz="0" w:space="0" w:color="auto"/>
        <w:bottom w:val="none" w:sz="0" w:space="0" w:color="auto"/>
        <w:right w:val="none" w:sz="0" w:space="0" w:color="auto"/>
      </w:divBdr>
    </w:div>
    <w:div w:id="863634600">
      <w:bodyDiv w:val="1"/>
      <w:marLeft w:val="0"/>
      <w:marRight w:val="0"/>
      <w:marTop w:val="0"/>
      <w:marBottom w:val="0"/>
      <w:divBdr>
        <w:top w:val="none" w:sz="0" w:space="0" w:color="auto"/>
        <w:left w:val="none" w:sz="0" w:space="0" w:color="auto"/>
        <w:bottom w:val="none" w:sz="0" w:space="0" w:color="auto"/>
        <w:right w:val="none" w:sz="0" w:space="0" w:color="auto"/>
      </w:divBdr>
    </w:div>
    <w:div w:id="864253765">
      <w:bodyDiv w:val="1"/>
      <w:marLeft w:val="0"/>
      <w:marRight w:val="0"/>
      <w:marTop w:val="0"/>
      <w:marBottom w:val="0"/>
      <w:divBdr>
        <w:top w:val="none" w:sz="0" w:space="0" w:color="auto"/>
        <w:left w:val="none" w:sz="0" w:space="0" w:color="auto"/>
        <w:bottom w:val="none" w:sz="0" w:space="0" w:color="auto"/>
        <w:right w:val="none" w:sz="0" w:space="0" w:color="auto"/>
      </w:divBdr>
    </w:div>
    <w:div w:id="868684451">
      <w:bodyDiv w:val="1"/>
      <w:marLeft w:val="0"/>
      <w:marRight w:val="0"/>
      <w:marTop w:val="0"/>
      <w:marBottom w:val="0"/>
      <w:divBdr>
        <w:top w:val="none" w:sz="0" w:space="0" w:color="auto"/>
        <w:left w:val="none" w:sz="0" w:space="0" w:color="auto"/>
        <w:bottom w:val="none" w:sz="0" w:space="0" w:color="auto"/>
        <w:right w:val="none" w:sz="0" w:space="0" w:color="auto"/>
      </w:divBdr>
    </w:div>
    <w:div w:id="870997594">
      <w:bodyDiv w:val="1"/>
      <w:marLeft w:val="0"/>
      <w:marRight w:val="0"/>
      <w:marTop w:val="0"/>
      <w:marBottom w:val="0"/>
      <w:divBdr>
        <w:top w:val="none" w:sz="0" w:space="0" w:color="auto"/>
        <w:left w:val="none" w:sz="0" w:space="0" w:color="auto"/>
        <w:bottom w:val="none" w:sz="0" w:space="0" w:color="auto"/>
        <w:right w:val="none" w:sz="0" w:space="0" w:color="auto"/>
      </w:divBdr>
    </w:div>
    <w:div w:id="878858760">
      <w:bodyDiv w:val="1"/>
      <w:marLeft w:val="0"/>
      <w:marRight w:val="0"/>
      <w:marTop w:val="0"/>
      <w:marBottom w:val="0"/>
      <w:divBdr>
        <w:top w:val="none" w:sz="0" w:space="0" w:color="auto"/>
        <w:left w:val="none" w:sz="0" w:space="0" w:color="auto"/>
        <w:bottom w:val="none" w:sz="0" w:space="0" w:color="auto"/>
        <w:right w:val="none" w:sz="0" w:space="0" w:color="auto"/>
      </w:divBdr>
    </w:div>
    <w:div w:id="881484399">
      <w:bodyDiv w:val="1"/>
      <w:marLeft w:val="0"/>
      <w:marRight w:val="0"/>
      <w:marTop w:val="0"/>
      <w:marBottom w:val="0"/>
      <w:divBdr>
        <w:top w:val="none" w:sz="0" w:space="0" w:color="auto"/>
        <w:left w:val="none" w:sz="0" w:space="0" w:color="auto"/>
        <w:bottom w:val="none" w:sz="0" w:space="0" w:color="auto"/>
        <w:right w:val="none" w:sz="0" w:space="0" w:color="auto"/>
      </w:divBdr>
    </w:div>
    <w:div w:id="886456050">
      <w:bodyDiv w:val="1"/>
      <w:marLeft w:val="0"/>
      <w:marRight w:val="0"/>
      <w:marTop w:val="0"/>
      <w:marBottom w:val="0"/>
      <w:divBdr>
        <w:top w:val="none" w:sz="0" w:space="0" w:color="auto"/>
        <w:left w:val="none" w:sz="0" w:space="0" w:color="auto"/>
        <w:bottom w:val="none" w:sz="0" w:space="0" w:color="auto"/>
        <w:right w:val="none" w:sz="0" w:space="0" w:color="auto"/>
      </w:divBdr>
    </w:div>
    <w:div w:id="891112002">
      <w:bodyDiv w:val="1"/>
      <w:marLeft w:val="0"/>
      <w:marRight w:val="0"/>
      <w:marTop w:val="0"/>
      <w:marBottom w:val="0"/>
      <w:divBdr>
        <w:top w:val="none" w:sz="0" w:space="0" w:color="auto"/>
        <w:left w:val="none" w:sz="0" w:space="0" w:color="auto"/>
        <w:bottom w:val="none" w:sz="0" w:space="0" w:color="auto"/>
        <w:right w:val="none" w:sz="0" w:space="0" w:color="auto"/>
      </w:divBdr>
    </w:div>
    <w:div w:id="894048340">
      <w:bodyDiv w:val="1"/>
      <w:marLeft w:val="0"/>
      <w:marRight w:val="0"/>
      <w:marTop w:val="0"/>
      <w:marBottom w:val="0"/>
      <w:divBdr>
        <w:top w:val="none" w:sz="0" w:space="0" w:color="auto"/>
        <w:left w:val="none" w:sz="0" w:space="0" w:color="auto"/>
        <w:bottom w:val="none" w:sz="0" w:space="0" w:color="auto"/>
        <w:right w:val="none" w:sz="0" w:space="0" w:color="auto"/>
      </w:divBdr>
    </w:div>
    <w:div w:id="916936714">
      <w:bodyDiv w:val="1"/>
      <w:marLeft w:val="0"/>
      <w:marRight w:val="0"/>
      <w:marTop w:val="0"/>
      <w:marBottom w:val="0"/>
      <w:divBdr>
        <w:top w:val="none" w:sz="0" w:space="0" w:color="auto"/>
        <w:left w:val="none" w:sz="0" w:space="0" w:color="auto"/>
        <w:bottom w:val="none" w:sz="0" w:space="0" w:color="auto"/>
        <w:right w:val="none" w:sz="0" w:space="0" w:color="auto"/>
      </w:divBdr>
    </w:div>
    <w:div w:id="920144710">
      <w:bodyDiv w:val="1"/>
      <w:marLeft w:val="0"/>
      <w:marRight w:val="0"/>
      <w:marTop w:val="0"/>
      <w:marBottom w:val="0"/>
      <w:divBdr>
        <w:top w:val="none" w:sz="0" w:space="0" w:color="auto"/>
        <w:left w:val="none" w:sz="0" w:space="0" w:color="auto"/>
        <w:bottom w:val="none" w:sz="0" w:space="0" w:color="auto"/>
        <w:right w:val="none" w:sz="0" w:space="0" w:color="auto"/>
      </w:divBdr>
    </w:div>
    <w:div w:id="921642170">
      <w:bodyDiv w:val="1"/>
      <w:marLeft w:val="0"/>
      <w:marRight w:val="0"/>
      <w:marTop w:val="0"/>
      <w:marBottom w:val="0"/>
      <w:divBdr>
        <w:top w:val="none" w:sz="0" w:space="0" w:color="auto"/>
        <w:left w:val="none" w:sz="0" w:space="0" w:color="auto"/>
        <w:bottom w:val="none" w:sz="0" w:space="0" w:color="auto"/>
        <w:right w:val="none" w:sz="0" w:space="0" w:color="auto"/>
      </w:divBdr>
    </w:div>
    <w:div w:id="925071759">
      <w:bodyDiv w:val="1"/>
      <w:marLeft w:val="0"/>
      <w:marRight w:val="0"/>
      <w:marTop w:val="0"/>
      <w:marBottom w:val="0"/>
      <w:divBdr>
        <w:top w:val="none" w:sz="0" w:space="0" w:color="auto"/>
        <w:left w:val="none" w:sz="0" w:space="0" w:color="auto"/>
        <w:bottom w:val="none" w:sz="0" w:space="0" w:color="auto"/>
        <w:right w:val="none" w:sz="0" w:space="0" w:color="auto"/>
      </w:divBdr>
    </w:div>
    <w:div w:id="934636164">
      <w:bodyDiv w:val="1"/>
      <w:marLeft w:val="0"/>
      <w:marRight w:val="0"/>
      <w:marTop w:val="0"/>
      <w:marBottom w:val="0"/>
      <w:divBdr>
        <w:top w:val="none" w:sz="0" w:space="0" w:color="auto"/>
        <w:left w:val="none" w:sz="0" w:space="0" w:color="auto"/>
        <w:bottom w:val="none" w:sz="0" w:space="0" w:color="auto"/>
        <w:right w:val="none" w:sz="0" w:space="0" w:color="auto"/>
      </w:divBdr>
    </w:div>
    <w:div w:id="936981963">
      <w:bodyDiv w:val="1"/>
      <w:marLeft w:val="0"/>
      <w:marRight w:val="0"/>
      <w:marTop w:val="0"/>
      <w:marBottom w:val="0"/>
      <w:divBdr>
        <w:top w:val="none" w:sz="0" w:space="0" w:color="auto"/>
        <w:left w:val="none" w:sz="0" w:space="0" w:color="auto"/>
        <w:bottom w:val="none" w:sz="0" w:space="0" w:color="auto"/>
        <w:right w:val="none" w:sz="0" w:space="0" w:color="auto"/>
      </w:divBdr>
    </w:div>
    <w:div w:id="941691391">
      <w:bodyDiv w:val="1"/>
      <w:marLeft w:val="0"/>
      <w:marRight w:val="0"/>
      <w:marTop w:val="0"/>
      <w:marBottom w:val="0"/>
      <w:divBdr>
        <w:top w:val="none" w:sz="0" w:space="0" w:color="auto"/>
        <w:left w:val="none" w:sz="0" w:space="0" w:color="auto"/>
        <w:bottom w:val="none" w:sz="0" w:space="0" w:color="auto"/>
        <w:right w:val="none" w:sz="0" w:space="0" w:color="auto"/>
      </w:divBdr>
    </w:div>
    <w:div w:id="948242162">
      <w:bodyDiv w:val="1"/>
      <w:marLeft w:val="0"/>
      <w:marRight w:val="0"/>
      <w:marTop w:val="0"/>
      <w:marBottom w:val="0"/>
      <w:divBdr>
        <w:top w:val="none" w:sz="0" w:space="0" w:color="auto"/>
        <w:left w:val="none" w:sz="0" w:space="0" w:color="auto"/>
        <w:bottom w:val="none" w:sz="0" w:space="0" w:color="auto"/>
        <w:right w:val="none" w:sz="0" w:space="0" w:color="auto"/>
      </w:divBdr>
    </w:div>
    <w:div w:id="950287516">
      <w:bodyDiv w:val="1"/>
      <w:marLeft w:val="0"/>
      <w:marRight w:val="0"/>
      <w:marTop w:val="0"/>
      <w:marBottom w:val="0"/>
      <w:divBdr>
        <w:top w:val="none" w:sz="0" w:space="0" w:color="auto"/>
        <w:left w:val="none" w:sz="0" w:space="0" w:color="auto"/>
        <w:bottom w:val="none" w:sz="0" w:space="0" w:color="auto"/>
        <w:right w:val="none" w:sz="0" w:space="0" w:color="auto"/>
      </w:divBdr>
    </w:div>
    <w:div w:id="972832605">
      <w:bodyDiv w:val="1"/>
      <w:marLeft w:val="0"/>
      <w:marRight w:val="0"/>
      <w:marTop w:val="0"/>
      <w:marBottom w:val="0"/>
      <w:divBdr>
        <w:top w:val="none" w:sz="0" w:space="0" w:color="auto"/>
        <w:left w:val="none" w:sz="0" w:space="0" w:color="auto"/>
        <w:bottom w:val="none" w:sz="0" w:space="0" w:color="auto"/>
        <w:right w:val="none" w:sz="0" w:space="0" w:color="auto"/>
      </w:divBdr>
    </w:div>
    <w:div w:id="973674806">
      <w:bodyDiv w:val="1"/>
      <w:marLeft w:val="0"/>
      <w:marRight w:val="0"/>
      <w:marTop w:val="0"/>
      <w:marBottom w:val="0"/>
      <w:divBdr>
        <w:top w:val="none" w:sz="0" w:space="0" w:color="auto"/>
        <w:left w:val="none" w:sz="0" w:space="0" w:color="auto"/>
        <w:bottom w:val="none" w:sz="0" w:space="0" w:color="auto"/>
        <w:right w:val="none" w:sz="0" w:space="0" w:color="auto"/>
      </w:divBdr>
    </w:div>
    <w:div w:id="974219797">
      <w:bodyDiv w:val="1"/>
      <w:marLeft w:val="0"/>
      <w:marRight w:val="0"/>
      <w:marTop w:val="0"/>
      <w:marBottom w:val="0"/>
      <w:divBdr>
        <w:top w:val="none" w:sz="0" w:space="0" w:color="auto"/>
        <w:left w:val="none" w:sz="0" w:space="0" w:color="auto"/>
        <w:bottom w:val="none" w:sz="0" w:space="0" w:color="auto"/>
        <w:right w:val="none" w:sz="0" w:space="0" w:color="auto"/>
      </w:divBdr>
    </w:div>
    <w:div w:id="976687729">
      <w:bodyDiv w:val="1"/>
      <w:marLeft w:val="0"/>
      <w:marRight w:val="0"/>
      <w:marTop w:val="0"/>
      <w:marBottom w:val="0"/>
      <w:divBdr>
        <w:top w:val="none" w:sz="0" w:space="0" w:color="auto"/>
        <w:left w:val="none" w:sz="0" w:space="0" w:color="auto"/>
        <w:bottom w:val="none" w:sz="0" w:space="0" w:color="auto"/>
        <w:right w:val="none" w:sz="0" w:space="0" w:color="auto"/>
      </w:divBdr>
    </w:div>
    <w:div w:id="977760074">
      <w:bodyDiv w:val="1"/>
      <w:marLeft w:val="0"/>
      <w:marRight w:val="0"/>
      <w:marTop w:val="0"/>
      <w:marBottom w:val="0"/>
      <w:divBdr>
        <w:top w:val="none" w:sz="0" w:space="0" w:color="auto"/>
        <w:left w:val="none" w:sz="0" w:space="0" w:color="auto"/>
        <w:bottom w:val="none" w:sz="0" w:space="0" w:color="auto"/>
        <w:right w:val="none" w:sz="0" w:space="0" w:color="auto"/>
      </w:divBdr>
    </w:div>
    <w:div w:id="985671153">
      <w:bodyDiv w:val="1"/>
      <w:marLeft w:val="0"/>
      <w:marRight w:val="0"/>
      <w:marTop w:val="0"/>
      <w:marBottom w:val="0"/>
      <w:divBdr>
        <w:top w:val="none" w:sz="0" w:space="0" w:color="auto"/>
        <w:left w:val="none" w:sz="0" w:space="0" w:color="auto"/>
        <w:bottom w:val="none" w:sz="0" w:space="0" w:color="auto"/>
        <w:right w:val="none" w:sz="0" w:space="0" w:color="auto"/>
      </w:divBdr>
    </w:div>
    <w:div w:id="991981473">
      <w:bodyDiv w:val="1"/>
      <w:marLeft w:val="0"/>
      <w:marRight w:val="0"/>
      <w:marTop w:val="0"/>
      <w:marBottom w:val="0"/>
      <w:divBdr>
        <w:top w:val="none" w:sz="0" w:space="0" w:color="auto"/>
        <w:left w:val="none" w:sz="0" w:space="0" w:color="auto"/>
        <w:bottom w:val="none" w:sz="0" w:space="0" w:color="auto"/>
        <w:right w:val="none" w:sz="0" w:space="0" w:color="auto"/>
      </w:divBdr>
    </w:div>
    <w:div w:id="1000045229">
      <w:bodyDiv w:val="1"/>
      <w:marLeft w:val="0"/>
      <w:marRight w:val="0"/>
      <w:marTop w:val="0"/>
      <w:marBottom w:val="0"/>
      <w:divBdr>
        <w:top w:val="none" w:sz="0" w:space="0" w:color="auto"/>
        <w:left w:val="none" w:sz="0" w:space="0" w:color="auto"/>
        <w:bottom w:val="none" w:sz="0" w:space="0" w:color="auto"/>
        <w:right w:val="none" w:sz="0" w:space="0" w:color="auto"/>
      </w:divBdr>
    </w:div>
    <w:div w:id="1005203809">
      <w:bodyDiv w:val="1"/>
      <w:marLeft w:val="0"/>
      <w:marRight w:val="0"/>
      <w:marTop w:val="0"/>
      <w:marBottom w:val="0"/>
      <w:divBdr>
        <w:top w:val="none" w:sz="0" w:space="0" w:color="auto"/>
        <w:left w:val="none" w:sz="0" w:space="0" w:color="auto"/>
        <w:bottom w:val="none" w:sz="0" w:space="0" w:color="auto"/>
        <w:right w:val="none" w:sz="0" w:space="0" w:color="auto"/>
      </w:divBdr>
    </w:div>
    <w:div w:id="1025793329">
      <w:bodyDiv w:val="1"/>
      <w:marLeft w:val="0"/>
      <w:marRight w:val="0"/>
      <w:marTop w:val="0"/>
      <w:marBottom w:val="0"/>
      <w:divBdr>
        <w:top w:val="none" w:sz="0" w:space="0" w:color="auto"/>
        <w:left w:val="none" w:sz="0" w:space="0" w:color="auto"/>
        <w:bottom w:val="none" w:sz="0" w:space="0" w:color="auto"/>
        <w:right w:val="none" w:sz="0" w:space="0" w:color="auto"/>
      </w:divBdr>
    </w:div>
    <w:div w:id="1029141385">
      <w:bodyDiv w:val="1"/>
      <w:marLeft w:val="0"/>
      <w:marRight w:val="0"/>
      <w:marTop w:val="0"/>
      <w:marBottom w:val="0"/>
      <w:divBdr>
        <w:top w:val="none" w:sz="0" w:space="0" w:color="auto"/>
        <w:left w:val="none" w:sz="0" w:space="0" w:color="auto"/>
        <w:bottom w:val="none" w:sz="0" w:space="0" w:color="auto"/>
        <w:right w:val="none" w:sz="0" w:space="0" w:color="auto"/>
      </w:divBdr>
    </w:div>
    <w:div w:id="1031422481">
      <w:bodyDiv w:val="1"/>
      <w:marLeft w:val="0"/>
      <w:marRight w:val="0"/>
      <w:marTop w:val="0"/>
      <w:marBottom w:val="0"/>
      <w:divBdr>
        <w:top w:val="none" w:sz="0" w:space="0" w:color="auto"/>
        <w:left w:val="none" w:sz="0" w:space="0" w:color="auto"/>
        <w:bottom w:val="none" w:sz="0" w:space="0" w:color="auto"/>
        <w:right w:val="none" w:sz="0" w:space="0" w:color="auto"/>
      </w:divBdr>
    </w:div>
    <w:div w:id="1036351774">
      <w:bodyDiv w:val="1"/>
      <w:marLeft w:val="0"/>
      <w:marRight w:val="0"/>
      <w:marTop w:val="0"/>
      <w:marBottom w:val="0"/>
      <w:divBdr>
        <w:top w:val="none" w:sz="0" w:space="0" w:color="auto"/>
        <w:left w:val="none" w:sz="0" w:space="0" w:color="auto"/>
        <w:bottom w:val="none" w:sz="0" w:space="0" w:color="auto"/>
        <w:right w:val="none" w:sz="0" w:space="0" w:color="auto"/>
      </w:divBdr>
    </w:div>
    <w:div w:id="1040277022">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337080480">
          <w:marLeft w:val="0"/>
          <w:marRight w:val="0"/>
          <w:marTop w:val="0"/>
          <w:marBottom w:val="177"/>
          <w:divBdr>
            <w:top w:val="none" w:sz="0" w:space="0" w:color="auto"/>
            <w:left w:val="none" w:sz="0" w:space="0" w:color="auto"/>
            <w:bottom w:val="none" w:sz="0" w:space="0" w:color="auto"/>
            <w:right w:val="none" w:sz="0" w:space="0" w:color="auto"/>
          </w:divBdr>
        </w:div>
        <w:div w:id="1036083204">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57046578">
      <w:bodyDiv w:val="1"/>
      <w:marLeft w:val="0"/>
      <w:marRight w:val="0"/>
      <w:marTop w:val="0"/>
      <w:marBottom w:val="0"/>
      <w:divBdr>
        <w:top w:val="none" w:sz="0" w:space="0" w:color="auto"/>
        <w:left w:val="none" w:sz="0" w:space="0" w:color="auto"/>
        <w:bottom w:val="none" w:sz="0" w:space="0" w:color="auto"/>
        <w:right w:val="none" w:sz="0" w:space="0" w:color="auto"/>
      </w:divBdr>
    </w:div>
    <w:div w:id="1059402807">
      <w:bodyDiv w:val="1"/>
      <w:marLeft w:val="0"/>
      <w:marRight w:val="0"/>
      <w:marTop w:val="0"/>
      <w:marBottom w:val="0"/>
      <w:divBdr>
        <w:top w:val="none" w:sz="0" w:space="0" w:color="auto"/>
        <w:left w:val="none" w:sz="0" w:space="0" w:color="auto"/>
        <w:bottom w:val="none" w:sz="0" w:space="0" w:color="auto"/>
        <w:right w:val="none" w:sz="0" w:space="0" w:color="auto"/>
      </w:divBdr>
    </w:div>
    <w:div w:id="1068071596">
      <w:bodyDiv w:val="1"/>
      <w:marLeft w:val="0"/>
      <w:marRight w:val="0"/>
      <w:marTop w:val="0"/>
      <w:marBottom w:val="0"/>
      <w:divBdr>
        <w:top w:val="none" w:sz="0" w:space="0" w:color="auto"/>
        <w:left w:val="none" w:sz="0" w:space="0" w:color="auto"/>
        <w:bottom w:val="none" w:sz="0" w:space="0" w:color="auto"/>
        <w:right w:val="none" w:sz="0" w:space="0" w:color="auto"/>
      </w:divBdr>
    </w:div>
    <w:div w:id="1070810255">
      <w:bodyDiv w:val="1"/>
      <w:marLeft w:val="0"/>
      <w:marRight w:val="0"/>
      <w:marTop w:val="0"/>
      <w:marBottom w:val="0"/>
      <w:divBdr>
        <w:top w:val="none" w:sz="0" w:space="0" w:color="auto"/>
        <w:left w:val="none" w:sz="0" w:space="0" w:color="auto"/>
        <w:bottom w:val="none" w:sz="0" w:space="0" w:color="auto"/>
        <w:right w:val="none" w:sz="0" w:space="0" w:color="auto"/>
      </w:divBdr>
      <w:divsChild>
        <w:div w:id="1294679633">
          <w:marLeft w:val="0"/>
          <w:marRight w:val="0"/>
          <w:marTop w:val="0"/>
          <w:marBottom w:val="240"/>
          <w:divBdr>
            <w:top w:val="none" w:sz="0" w:space="0" w:color="auto"/>
            <w:left w:val="none" w:sz="0" w:space="0" w:color="auto"/>
            <w:bottom w:val="none" w:sz="0" w:space="0" w:color="auto"/>
            <w:right w:val="none" w:sz="0" w:space="0" w:color="auto"/>
          </w:divBdr>
        </w:div>
      </w:divsChild>
    </w:div>
    <w:div w:id="1075250008">
      <w:bodyDiv w:val="1"/>
      <w:marLeft w:val="0"/>
      <w:marRight w:val="0"/>
      <w:marTop w:val="0"/>
      <w:marBottom w:val="0"/>
      <w:divBdr>
        <w:top w:val="none" w:sz="0" w:space="0" w:color="auto"/>
        <w:left w:val="none" w:sz="0" w:space="0" w:color="auto"/>
        <w:bottom w:val="none" w:sz="0" w:space="0" w:color="auto"/>
        <w:right w:val="none" w:sz="0" w:space="0" w:color="auto"/>
      </w:divBdr>
    </w:div>
    <w:div w:id="1081370212">
      <w:bodyDiv w:val="1"/>
      <w:marLeft w:val="0"/>
      <w:marRight w:val="0"/>
      <w:marTop w:val="0"/>
      <w:marBottom w:val="0"/>
      <w:divBdr>
        <w:top w:val="none" w:sz="0" w:space="0" w:color="auto"/>
        <w:left w:val="none" w:sz="0" w:space="0" w:color="auto"/>
        <w:bottom w:val="none" w:sz="0" w:space="0" w:color="auto"/>
        <w:right w:val="none" w:sz="0" w:space="0" w:color="auto"/>
      </w:divBdr>
    </w:div>
    <w:div w:id="1089232613">
      <w:bodyDiv w:val="1"/>
      <w:marLeft w:val="0"/>
      <w:marRight w:val="0"/>
      <w:marTop w:val="0"/>
      <w:marBottom w:val="0"/>
      <w:divBdr>
        <w:top w:val="none" w:sz="0" w:space="0" w:color="auto"/>
        <w:left w:val="none" w:sz="0" w:space="0" w:color="auto"/>
        <w:bottom w:val="none" w:sz="0" w:space="0" w:color="auto"/>
        <w:right w:val="none" w:sz="0" w:space="0" w:color="auto"/>
      </w:divBdr>
    </w:div>
    <w:div w:id="1093817867">
      <w:bodyDiv w:val="1"/>
      <w:marLeft w:val="0"/>
      <w:marRight w:val="0"/>
      <w:marTop w:val="0"/>
      <w:marBottom w:val="0"/>
      <w:divBdr>
        <w:top w:val="none" w:sz="0" w:space="0" w:color="auto"/>
        <w:left w:val="none" w:sz="0" w:space="0" w:color="auto"/>
        <w:bottom w:val="none" w:sz="0" w:space="0" w:color="auto"/>
        <w:right w:val="none" w:sz="0" w:space="0" w:color="auto"/>
      </w:divBdr>
    </w:div>
    <w:div w:id="1108741188">
      <w:bodyDiv w:val="1"/>
      <w:marLeft w:val="0"/>
      <w:marRight w:val="0"/>
      <w:marTop w:val="0"/>
      <w:marBottom w:val="0"/>
      <w:divBdr>
        <w:top w:val="none" w:sz="0" w:space="0" w:color="auto"/>
        <w:left w:val="none" w:sz="0" w:space="0" w:color="auto"/>
        <w:bottom w:val="none" w:sz="0" w:space="0" w:color="auto"/>
        <w:right w:val="none" w:sz="0" w:space="0" w:color="auto"/>
      </w:divBdr>
    </w:div>
    <w:div w:id="1113590835">
      <w:bodyDiv w:val="1"/>
      <w:marLeft w:val="0"/>
      <w:marRight w:val="0"/>
      <w:marTop w:val="0"/>
      <w:marBottom w:val="0"/>
      <w:divBdr>
        <w:top w:val="none" w:sz="0" w:space="0" w:color="auto"/>
        <w:left w:val="none" w:sz="0" w:space="0" w:color="auto"/>
        <w:bottom w:val="none" w:sz="0" w:space="0" w:color="auto"/>
        <w:right w:val="none" w:sz="0" w:space="0" w:color="auto"/>
      </w:divBdr>
    </w:div>
    <w:div w:id="1119572297">
      <w:bodyDiv w:val="1"/>
      <w:marLeft w:val="0"/>
      <w:marRight w:val="0"/>
      <w:marTop w:val="0"/>
      <w:marBottom w:val="0"/>
      <w:divBdr>
        <w:top w:val="none" w:sz="0" w:space="0" w:color="auto"/>
        <w:left w:val="none" w:sz="0" w:space="0" w:color="auto"/>
        <w:bottom w:val="none" w:sz="0" w:space="0" w:color="auto"/>
        <w:right w:val="none" w:sz="0" w:space="0" w:color="auto"/>
      </w:divBdr>
    </w:div>
    <w:div w:id="1120345758">
      <w:bodyDiv w:val="1"/>
      <w:marLeft w:val="0"/>
      <w:marRight w:val="0"/>
      <w:marTop w:val="0"/>
      <w:marBottom w:val="0"/>
      <w:divBdr>
        <w:top w:val="none" w:sz="0" w:space="0" w:color="auto"/>
        <w:left w:val="none" w:sz="0" w:space="0" w:color="auto"/>
        <w:bottom w:val="none" w:sz="0" w:space="0" w:color="auto"/>
        <w:right w:val="none" w:sz="0" w:space="0" w:color="auto"/>
      </w:divBdr>
    </w:div>
    <w:div w:id="1120345906">
      <w:bodyDiv w:val="1"/>
      <w:marLeft w:val="0"/>
      <w:marRight w:val="0"/>
      <w:marTop w:val="0"/>
      <w:marBottom w:val="0"/>
      <w:divBdr>
        <w:top w:val="none" w:sz="0" w:space="0" w:color="auto"/>
        <w:left w:val="none" w:sz="0" w:space="0" w:color="auto"/>
        <w:bottom w:val="none" w:sz="0" w:space="0" w:color="auto"/>
        <w:right w:val="none" w:sz="0" w:space="0" w:color="auto"/>
      </w:divBdr>
    </w:div>
    <w:div w:id="1121874731">
      <w:bodyDiv w:val="1"/>
      <w:marLeft w:val="0"/>
      <w:marRight w:val="0"/>
      <w:marTop w:val="0"/>
      <w:marBottom w:val="0"/>
      <w:divBdr>
        <w:top w:val="none" w:sz="0" w:space="0" w:color="auto"/>
        <w:left w:val="none" w:sz="0" w:space="0" w:color="auto"/>
        <w:bottom w:val="none" w:sz="0" w:space="0" w:color="auto"/>
        <w:right w:val="none" w:sz="0" w:space="0" w:color="auto"/>
      </w:divBdr>
    </w:div>
    <w:div w:id="1126511294">
      <w:bodyDiv w:val="1"/>
      <w:marLeft w:val="0"/>
      <w:marRight w:val="0"/>
      <w:marTop w:val="0"/>
      <w:marBottom w:val="0"/>
      <w:divBdr>
        <w:top w:val="none" w:sz="0" w:space="0" w:color="auto"/>
        <w:left w:val="none" w:sz="0" w:space="0" w:color="auto"/>
        <w:bottom w:val="none" w:sz="0" w:space="0" w:color="auto"/>
        <w:right w:val="none" w:sz="0" w:space="0" w:color="auto"/>
      </w:divBdr>
    </w:div>
    <w:div w:id="1136068294">
      <w:bodyDiv w:val="1"/>
      <w:marLeft w:val="0"/>
      <w:marRight w:val="0"/>
      <w:marTop w:val="0"/>
      <w:marBottom w:val="0"/>
      <w:divBdr>
        <w:top w:val="none" w:sz="0" w:space="0" w:color="auto"/>
        <w:left w:val="none" w:sz="0" w:space="0" w:color="auto"/>
        <w:bottom w:val="none" w:sz="0" w:space="0" w:color="auto"/>
        <w:right w:val="none" w:sz="0" w:space="0" w:color="auto"/>
      </w:divBdr>
    </w:div>
    <w:div w:id="1136753610">
      <w:bodyDiv w:val="1"/>
      <w:marLeft w:val="0"/>
      <w:marRight w:val="0"/>
      <w:marTop w:val="0"/>
      <w:marBottom w:val="0"/>
      <w:divBdr>
        <w:top w:val="none" w:sz="0" w:space="0" w:color="auto"/>
        <w:left w:val="none" w:sz="0" w:space="0" w:color="auto"/>
        <w:bottom w:val="none" w:sz="0" w:space="0" w:color="auto"/>
        <w:right w:val="none" w:sz="0" w:space="0" w:color="auto"/>
      </w:divBdr>
    </w:div>
    <w:div w:id="1142699518">
      <w:bodyDiv w:val="1"/>
      <w:marLeft w:val="0"/>
      <w:marRight w:val="0"/>
      <w:marTop w:val="0"/>
      <w:marBottom w:val="0"/>
      <w:divBdr>
        <w:top w:val="none" w:sz="0" w:space="0" w:color="auto"/>
        <w:left w:val="none" w:sz="0" w:space="0" w:color="auto"/>
        <w:bottom w:val="none" w:sz="0" w:space="0" w:color="auto"/>
        <w:right w:val="none" w:sz="0" w:space="0" w:color="auto"/>
      </w:divBdr>
    </w:div>
    <w:div w:id="1151093167">
      <w:bodyDiv w:val="1"/>
      <w:marLeft w:val="0"/>
      <w:marRight w:val="0"/>
      <w:marTop w:val="0"/>
      <w:marBottom w:val="0"/>
      <w:divBdr>
        <w:top w:val="none" w:sz="0" w:space="0" w:color="auto"/>
        <w:left w:val="none" w:sz="0" w:space="0" w:color="auto"/>
        <w:bottom w:val="none" w:sz="0" w:space="0" w:color="auto"/>
        <w:right w:val="none" w:sz="0" w:space="0" w:color="auto"/>
      </w:divBdr>
    </w:div>
    <w:div w:id="1156143161">
      <w:bodyDiv w:val="1"/>
      <w:marLeft w:val="0"/>
      <w:marRight w:val="0"/>
      <w:marTop w:val="0"/>
      <w:marBottom w:val="0"/>
      <w:divBdr>
        <w:top w:val="none" w:sz="0" w:space="0" w:color="auto"/>
        <w:left w:val="none" w:sz="0" w:space="0" w:color="auto"/>
        <w:bottom w:val="none" w:sz="0" w:space="0" w:color="auto"/>
        <w:right w:val="none" w:sz="0" w:space="0" w:color="auto"/>
      </w:divBdr>
    </w:div>
    <w:div w:id="1160467403">
      <w:bodyDiv w:val="1"/>
      <w:marLeft w:val="0"/>
      <w:marRight w:val="0"/>
      <w:marTop w:val="0"/>
      <w:marBottom w:val="0"/>
      <w:divBdr>
        <w:top w:val="none" w:sz="0" w:space="0" w:color="auto"/>
        <w:left w:val="none" w:sz="0" w:space="0" w:color="auto"/>
        <w:bottom w:val="none" w:sz="0" w:space="0" w:color="auto"/>
        <w:right w:val="none" w:sz="0" w:space="0" w:color="auto"/>
      </w:divBdr>
    </w:div>
    <w:div w:id="1166482270">
      <w:bodyDiv w:val="1"/>
      <w:marLeft w:val="0"/>
      <w:marRight w:val="0"/>
      <w:marTop w:val="0"/>
      <w:marBottom w:val="0"/>
      <w:divBdr>
        <w:top w:val="none" w:sz="0" w:space="0" w:color="auto"/>
        <w:left w:val="none" w:sz="0" w:space="0" w:color="auto"/>
        <w:bottom w:val="none" w:sz="0" w:space="0" w:color="auto"/>
        <w:right w:val="none" w:sz="0" w:space="0" w:color="auto"/>
      </w:divBdr>
    </w:div>
    <w:div w:id="1176380038">
      <w:bodyDiv w:val="1"/>
      <w:marLeft w:val="0"/>
      <w:marRight w:val="0"/>
      <w:marTop w:val="0"/>
      <w:marBottom w:val="0"/>
      <w:divBdr>
        <w:top w:val="none" w:sz="0" w:space="0" w:color="auto"/>
        <w:left w:val="none" w:sz="0" w:space="0" w:color="auto"/>
        <w:bottom w:val="none" w:sz="0" w:space="0" w:color="auto"/>
        <w:right w:val="none" w:sz="0" w:space="0" w:color="auto"/>
      </w:divBdr>
    </w:div>
    <w:div w:id="1178035337">
      <w:bodyDiv w:val="1"/>
      <w:marLeft w:val="0"/>
      <w:marRight w:val="0"/>
      <w:marTop w:val="0"/>
      <w:marBottom w:val="0"/>
      <w:divBdr>
        <w:top w:val="none" w:sz="0" w:space="0" w:color="auto"/>
        <w:left w:val="none" w:sz="0" w:space="0" w:color="auto"/>
        <w:bottom w:val="none" w:sz="0" w:space="0" w:color="auto"/>
        <w:right w:val="none" w:sz="0" w:space="0" w:color="auto"/>
      </w:divBdr>
    </w:div>
    <w:div w:id="1181161815">
      <w:bodyDiv w:val="1"/>
      <w:marLeft w:val="0"/>
      <w:marRight w:val="0"/>
      <w:marTop w:val="0"/>
      <w:marBottom w:val="0"/>
      <w:divBdr>
        <w:top w:val="none" w:sz="0" w:space="0" w:color="auto"/>
        <w:left w:val="none" w:sz="0" w:space="0" w:color="auto"/>
        <w:bottom w:val="none" w:sz="0" w:space="0" w:color="auto"/>
        <w:right w:val="none" w:sz="0" w:space="0" w:color="auto"/>
      </w:divBdr>
    </w:div>
    <w:div w:id="1187598219">
      <w:bodyDiv w:val="1"/>
      <w:marLeft w:val="0"/>
      <w:marRight w:val="0"/>
      <w:marTop w:val="0"/>
      <w:marBottom w:val="0"/>
      <w:divBdr>
        <w:top w:val="none" w:sz="0" w:space="0" w:color="auto"/>
        <w:left w:val="none" w:sz="0" w:space="0" w:color="auto"/>
        <w:bottom w:val="none" w:sz="0" w:space="0" w:color="auto"/>
        <w:right w:val="none" w:sz="0" w:space="0" w:color="auto"/>
      </w:divBdr>
    </w:div>
    <w:div w:id="1192232169">
      <w:bodyDiv w:val="1"/>
      <w:marLeft w:val="0"/>
      <w:marRight w:val="0"/>
      <w:marTop w:val="0"/>
      <w:marBottom w:val="0"/>
      <w:divBdr>
        <w:top w:val="none" w:sz="0" w:space="0" w:color="auto"/>
        <w:left w:val="none" w:sz="0" w:space="0" w:color="auto"/>
        <w:bottom w:val="none" w:sz="0" w:space="0" w:color="auto"/>
        <w:right w:val="none" w:sz="0" w:space="0" w:color="auto"/>
      </w:divBdr>
    </w:div>
    <w:div w:id="1196694191">
      <w:bodyDiv w:val="1"/>
      <w:marLeft w:val="0"/>
      <w:marRight w:val="0"/>
      <w:marTop w:val="0"/>
      <w:marBottom w:val="0"/>
      <w:divBdr>
        <w:top w:val="none" w:sz="0" w:space="0" w:color="auto"/>
        <w:left w:val="none" w:sz="0" w:space="0" w:color="auto"/>
        <w:bottom w:val="none" w:sz="0" w:space="0" w:color="auto"/>
        <w:right w:val="none" w:sz="0" w:space="0" w:color="auto"/>
      </w:divBdr>
    </w:div>
    <w:div w:id="1202016302">
      <w:bodyDiv w:val="1"/>
      <w:marLeft w:val="0"/>
      <w:marRight w:val="0"/>
      <w:marTop w:val="0"/>
      <w:marBottom w:val="0"/>
      <w:divBdr>
        <w:top w:val="none" w:sz="0" w:space="0" w:color="auto"/>
        <w:left w:val="none" w:sz="0" w:space="0" w:color="auto"/>
        <w:bottom w:val="none" w:sz="0" w:space="0" w:color="auto"/>
        <w:right w:val="none" w:sz="0" w:space="0" w:color="auto"/>
      </w:divBdr>
    </w:div>
    <w:div w:id="1210335316">
      <w:bodyDiv w:val="1"/>
      <w:marLeft w:val="0"/>
      <w:marRight w:val="0"/>
      <w:marTop w:val="0"/>
      <w:marBottom w:val="0"/>
      <w:divBdr>
        <w:top w:val="none" w:sz="0" w:space="0" w:color="auto"/>
        <w:left w:val="none" w:sz="0" w:space="0" w:color="auto"/>
        <w:bottom w:val="none" w:sz="0" w:space="0" w:color="auto"/>
        <w:right w:val="none" w:sz="0" w:space="0" w:color="auto"/>
      </w:divBdr>
    </w:div>
    <w:div w:id="1212571750">
      <w:bodyDiv w:val="1"/>
      <w:marLeft w:val="0"/>
      <w:marRight w:val="0"/>
      <w:marTop w:val="0"/>
      <w:marBottom w:val="0"/>
      <w:divBdr>
        <w:top w:val="none" w:sz="0" w:space="0" w:color="auto"/>
        <w:left w:val="none" w:sz="0" w:space="0" w:color="auto"/>
        <w:bottom w:val="none" w:sz="0" w:space="0" w:color="auto"/>
        <w:right w:val="none" w:sz="0" w:space="0" w:color="auto"/>
      </w:divBdr>
    </w:div>
    <w:div w:id="1212572022">
      <w:bodyDiv w:val="1"/>
      <w:marLeft w:val="0"/>
      <w:marRight w:val="0"/>
      <w:marTop w:val="0"/>
      <w:marBottom w:val="0"/>
      <w:divBdr>
        <w:top w:val="none" w:sz="0" w:space="0" w:color="auto"/>
        <w:left w:val="none" w:sz="0" w:space="0" w:color="auto"/>
        <w:bottom w:val="none" w:sz="0" w:space="0" w:color="auto"/>
        <w:right w:val="none" w:sz="0" w:space="0" w:color="auto"/>
      </w:divBdr>
    </w:div>
    <w:div w:id="1212840425">
      <w:bodyDiv w:val="1"/>
      <w:marLeft w:val="0"/>
      <w:marRight w:val="0"/>
      <w:marTop w:val="0"/>
      <w:marBottom w:val="0"/>
      <w:divBdr>
        <w:top w:val="none" w:sz="0" w:space="0" w:color="auto"/>
        <w:left w:val="none" w:sz="0" w:space="0" w:color="auto"/>
        <w:bottom w:val="none" w:sz="0" w:space="0" w:color="auto"/>
        <w:right w:val="none" w:sz="0" w:space="0" w:color="auto"/>
      </w:divBdr>
      <w:divsChild>
        <w:div w:id="1491218901">
          <w:marLeft w:val="0"/>
          <w:marRight w:val="0"/>
          <w:marTop w:val="0"/>
          <w:marBottom w:val="150"/>
          <w:divBdr>
            <w:top w:val="none" w:sz="0" w:space="0" w:color="auto"/>
            <w:left w:val="none" w:sz="0" w:space="0" w:color="auto"/>
            <w:bottom w:val="none" w:sz="0" w:space="0" w:color="auto"/>
            <w:right w:val="none" w:sz="0" w:space="0" w:color="auto"/>
          </w:divBdr>
        </w:div>
      </w:divsChild>
    </w:div>
    <w:div w:id="1217007108">
      <w:bodyDiv w:val="1"/>
      <w:marLeft w:val="0"/>
      <w:marRight w:val="0"/>
      <w:marTop w:val="0"/>
      <w:marBottom w:val="0"/>
      <w:divBdr>
        <w:top w:val="none" w:sz="0" w:space="0" w:color="auto"/>
        <w:left w:val="none" w:sz="0" w:space="0" w:color="auto"/>
        <w:bottom w:val="none" w:sz="0" w:space="0" w:color="auto"/>
        <w:right w:val="none" w:sz="0" w:space="0" w:color="auto"/>
      </w:divBdr>
    </w:div>
    <w:div w:id="1223296864">
      <w:bodyDiv w:val="1"/>
      <w:marLeft w:val="0"/>
      <w:marRight w:val="0"/>
      <w:marTop w:val="0"/>
      <w:marBottom w:val="0"/>
      <w:divBdr>
        <w:top w:val="none" w:sz="0" w:space="0" w:color="auto"/>
        <w:left w:val="none" w:sz="0" w:space="0" w:color="auto"/>
        <w:bottom w:val="none" w:sz="0" w:space="0" w:color="auto"/>
        <w:right w:val="none" w:sz="0" w:space="0" w:color="auto"/>
      </w:divBdr>
    </w:div>
    <w:div w:id="1224833668">
      <w:bodyDiv w:val="1"/>
      <w:marLeft w:val="0"/>
      <w:marRight w:val="0"/>
      <w:marTop w:val="0"/>
      <w:marBottom w:val="0"/>
      <w:divBdr>
        <w:top w:val="none" w:sz="0" w:space="0" w:color="auto"/>
        <w:left w:val="none" w:sz="0" w:space="0" w:color="auto"/>
        <w:bottom w:val="none" w:sz="0" w:space="0" w:color="auto"/>
        <w:right w:val="none" w:sz="0" w:space="0" w:color="auto"/>
      </w:divBdr>
    </w:div>
    <w:div w:id="1231191762">
      <w:bodyDiv w:val="1"/>
      <w:marLeft w:val="0"/>
      <w:marRight w:val="0"/>
      <w:marTop w:val="0"/>
      <w:marBottom w:val="0"/>
      <w:divBdr>
        <w:top w:val="none" w:sz="0" w:space="0" w:color="auto"/>
        <w:left w:val="none" w:sz="0" w:space="0" w:color="auto"/>
        <w:bottom w:val="none" w:sz="0" w:space="0" w:color="auto"/>
        <w:right w:val="none" w:sz="0" w:space="0" w:color="auto"/>
      </w:divBdr>
    </w:div>
    <w:div w:id="1236546202">
      <w:bodyDiv w:val="1"/>
      <w:marLeft w:val="0"/>
      <w:marRight w:val="0"/>
      <w:marTop w:val="0"/>
      <w:marBottom w:val="0"/>
      <w:divBdr>
        <w:top w:val="none" w:sz="0" w:space="0" w:color="auto"/>
        <w:left w:val="none" w:sz="0" w:space="0" w:color="auto"/>
        <w:bottom w:val="none" w:sz="0" w:space="0" w:color="auto"/>
        <w:right w:val="none" w:sz="0" w:space="0" w:color="auto"/>
      </w:divBdr>
    </w:div>
    <w:div w:id="1242377138">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46915258">
      <w:bodyDiv w:val="1"/>
      <w:marLeft w:val="0"/>
      <w:marRight w:val="0"/>
      <w:marTop w:val="0"/>
      <w:marBottom w:val="0"/>
      <w:divBdr>
        <w:top w:val="none" w:sz="0" w:space="0" w:color="auto"/>
        <w:left w:val="none" w:sz="0" w:space="0" w:color="auto"/>
        <w:bottom w:val="none" w:sz="0" w:space="0" w:color="auto"/>
        <w:right w:val="none" w:sz="0" w:space="0" w:color="auto"/>
      </w:divBdr>
    </w:div>
    <w:div w:id="1251306116">
      <w:bodyDiv w:val="1"/>
      <w:marLeft w:val="0"/>
      <w:marRight w:val="0"/>
      <w:marTop w:val="0"/>
      <w:marBottom w:val="0"/>
      <w:divBdr>
        <w:top w:val="none" w:sz="0" w:space="0" w:color="auto"/>
        <w:left w:val="none" w:sz="0" w:space="0" w:color="auto"/>
        <w:bottom w:val="none" w:sz="0" w:space="0" w:color="auto"/>
        <w:right w:val="none" w:sz="0" w:space="0" w:color="auto"/>
      </w:divBdr>
    </w:div>
    <w:div w:id="1271821476">
      <w:bodyDiv w:val="1"/>
      <w:marLeft w:val="0"/>
      <w:marRight w:val="0"/>
      <w:marTop w:val="0"/>
      <w:marBottom w:val="0"/>
      <w:divBdr>
        <w:top w:val="none" w:sz="0" w:space="0" w:color="auto"/>
        <w:left w:val="none" w:sz="0" w:space="0" w:color="auto"/>
        <w:bottom w:val="none" w:sz="0" w:space="0" w:color="auto"/>
        <w:right w:val="none" w:sz="0" w:space="0" w:color="auto"/>
      </w:divBdr>
    </w:div>
    <w:div w:id="1286888985">
      <w:bodyDiv w:val="1"/>
      <w:marLeft w:val="0"/>
      <w:marRight w:val="0"/>
      <w:marTop w:val="0"/>
      <w:marBottom w:val="0"/>
      <w:divBdr>
        <w:top w:val="none" w:sz="0" w:space="0" w:color="auto"/>
        <w:left w:val="none" w:sz="0" w:space="0" w:color="auto"/>
        <w:bottom w:val="none" w:sz="0" w:space="0" w:color="auto"/>
        <w:right w:val="none" w:sz="0" w:space="0" w:color="auto"/>
      </w:divBdr>
    </w:div>
    <w:div w:id="1307976479">
      <w:bodyDiv w:val="1"/>
      <w:marLeft w:val="0"/>
      <w:marRight w:val="0"/>
      <w:marTop w:val="0"/>
      <w:marBottom w:val="0"/>
      <w:divBdr>
        <w:top w:val="none" w:sz="0" w:space="0" w:color="auto"/>
        <w:left w:val="none" w:sz="0" w:space="0" w:color="auto"/>
        <w:bottom w:val="none" w:sz="0" w:space="0" w:color="auto"/>
        <w:right w:val="none" w:sz="0" w:space="0" w:color="auto"/>
      </w:divBdr>
    </w:div>
    <w:div w:id="1308511669">
      <w:bodyDiv w:val="1"/>
      <w:marLeft w:val="0"/>
      <w:marRight w:val="0"/>
      <w:marTop w:val="0"/>
      <w:marBottom w:val="0"/>
      <w:divBdr>
        <w:top w:val="none" w:sz="0" w:space="0" w:color="auto"/>
        <w:left w:val="none" w:sz="0" w:space="0" w:color="auto"/>
        <w:bottom w:val="none" w:sz="0" w:space="0" w:color="auto"/>
        <w:right w:val="none" w:sz="0" w:space="0" w:color="auto"/>
      </w:divBdr>
    </w:div>
    <w:div w:id="1323237390">
      <w:bodyDiv w:val="1"/>
      <w:marLeft w:val="0"/>
      <w:marRight w:val="0"/>
      <w:marTop w:val="0"/>
      <w:marBottom w:val="0"/>
      <w:divBdr>
        <w:top w:val="none" w:sz="0" w:space="0" w:color="auto"/>
        <w:left w:val="none" w:sz="0" w:space="0" w:color="auto"/>
        <w:bottom w:val="none" w:sz="0" w:space="0" w:color="auto"/>
        <w:right w:val="none" w:sz="0" w:space="0" w:color="auto"/>
      </w:divBdr>
    </w:div>
    <w:div w:id="1325474987">
      <w:bodyDiv w:val="1"/>
      <w:marLeft w:val="0"/>
      <w:marRight w:val="0"/>
      <w:marTop w:val="0"/>
      <w:marBottom w:val="0"/>
      <w:divBdr>
        <w:top w:val="none" w:sz="0" w:space="0" w:color="auto"/>
        <w:left w:val="none" w:sz="0" w:space="0" w:color="auto"/>
        <w:bottom w:val="none" w:sz="0" w:space="0" w:color="auto"/>
        <w:right w:val="none" w:sz="0" w:space="0" w:color="auto"/>
      </w:divBdr>
    </w:div>
    <w:div w:id="1325546521">
      <w:bodyDiv w:val="1"/>
      <w:marLeft w:val="0"/>
      <w:marRight w:val="0"/>
      <w:marTop w:val="0"/>
      <w:marBottom w:val="0"/>
      <w:divBdr>
        <w:top w:val="none" w:sz="0" w:space="0" w:color="auto"/>
        <w:left w:val="none" w:sz="0" w:space="0" w:color="auto"/>
        <w:bottom w:val="none" w:sz="0" w:space="0" w:color="auto"/>
        <w:right w:val="none" w:sz="0" w:space="0" w:color="auto"/>
      </w:divBdr>
    </w:div>
    <w:div w:id="1326980886">
      <w:bodyDiv w:val="1"/>
      <w:marLeft w:val="0"/>
      <w:marRight w:val="0"/>
      <w:marTop w:val="0"/>
      <w:marBottom w:val="0"/>
      <w:divBdr>
        <w:top w:val="none" w:sz="0" w:space="0" w:color="auto"/>
        <w:left w:val="none" w:sz="0" w:space="0" w:color="auto"/>
        <w:bottom w:val="none" w:sz="0" w:space="0" w:color="auto"/>
        <w:right w:val="none" w:sz="0" w:space="0" w:color="auto"/>
      </w:divBdr>
    </w:div>
    <w:div w:id="1327321996">
      <w:bodyDiv w:val="1"/>
      <w:marLeft w:val="0"/>
      <w:marRight w:val="0"/>
      <w:marTop w:val="0"/>
      <w:marBottom w:val="0"/>
      <w:divBdr>
        <w:top w:val="none" w:sz="0" w:space="0" w:color="auto"/>
        <w:left w:val="none" w:sz="0" w:space="0" w:color="auto"/>
        <w:bottom w:val="none" w:sz="0" w:space="0" w:color="auto"/>
        <w:right w:val="none" w:sz="0" w:space="0" w:color="auto"/>
      </w:divBdr>
    </w:div>
    <w:div w:id="1331325760">
      <w:bodyDiv w:val="1"/>
      <w:marLeft w:val="0"/>
      <w:marRight w:val="0"/>
      <w:marTop w:val="0"/>
      <w:marBottom w:val="0"/>
      <w:divBdr>
        <w:top w:val="none" w:sz="0" w:space="0" w:color="auto"/>
        <w:left w:val="none" w:sz="0" w:space="0" w:color="auto"/>
        <w:bottom w:val="none" w:sz="0" w:space="0" w:color="auto"/>
        <w:right w:val="none" w:sz="0" w:space="0" w:color="auto"/>
      </w:divBdr>
    </w:div>
    <w:div w:id="1331639631">
      <w:bodyDiv w:val="1"/>
      <w:marLeft w:val="0"/>
      <w:marRight w:val="0"/>
      <w:marTop w:val="0"/>
      <w:marBottom w:val="0"/>
      <w:divBdr>
        <w:top w:val="none" w:sz="0" w:space="0" w:color="auto"/>
        <w:left w:val="none" w:sz="0" w:space="0" w:color="auto"/>
        <w:bottom w:val="none" w:sz="0" w:space="0" w:color="auto"/>
        <w:right w:val="none" w:sz="0" w:space="0" w:color="auto"/>
      </w:divBdr>
    </w:div>
    <w:div w:id="1344628762">
      <w:bodyDiv w:val="1"/>
      <w:marLeft w:val="0"/>
      <w:marRight w:val="0"/>
      <w:marTop w:val="0"/>
      <w:marBottom w:val="0"/>
      <w:divBdr>
        <w:top w:val="none" w:sz="0" w:space="0" w:color="auto"/>
        <w:left w:val="none" w:sz="0" w:space="0" w:color="auto"/>
        <w:bottom w:val="none" w:sz="0" w:space="0" w:color="auto"/>
        <w:right w:val="none" w:sz="0" w:space="0" w:color="auto"/>
      </w:divBdr>
    </w:div>
    <w:div w:id="1353187835">
      <w:bodyDiv w:val="1"/>
      <w:marLeft w:val="0"/>
      <w:marRight w:val="0"/>
      <w:marTop w:val="0"/>
      <w:marBottom w:val="0"/>
      <w:divBdr>
        <w:top w:val="none" w:sz="0" w:space="0" w:color="auto"/>
        <w:left w:val="none" w:sz="0" w:space="0" w:color="auto"/>
        <w:bottom w:val="none" w:sz="0" w:space="0" w:color="auto"/>
        <w:right w:val="none" w:sz="0" w:space="0" w:color="auto"/>
      </w:divBdr>
    </w:div>
    <w:div w:id="1353650570">
      <w:bodyDiv w:val="1"/>
      <w:marLeft w:val="0"/>
      <w:marRight w:val="0"/>
      <w:marTop w:val="0"/>
      <w:marBottom w:val="0"/>
      <w:divBdr>
        <w:top w:val="none" w:sz="0" w:space="0" w:color="auto"/>
        <w:left w:val="none" w:sz="0" w:space="0" w:color="auto"/>
        <w:bottom w:val="none" w:sz="0" w:space="0" w:color="auto"/>
        <w:right w:val="none" w:sz="0" w:space="0" w:color="auto"/>
      </w:divBdr>
    </w:div>
    <w:div w:id="1355575444">
      <w:bodyDiv w:val="1"/>
      <w:marLeft w:val="0"/>
      <w:marRight w:val="0"/>
      <w:marTop w:val="0"/>
      <w:marBottom w:val="0"/>
      <w:divBdr>
        <w:top w:val="none" w:sz="0" w:space="0" w:color="auto"/>
        <w:left w:val="none" w:sz="0" w:space="0" w:color="auto"/>
        <w:bottom w:val="none" w:sz="0" w:space="0" w:color="auto"/>
        <w:right w:val="none" w:sz="0" w:space="0" w:color="auto"/>
      </w:divBdr>
    </w:div>
    <w:div w:id="1356351098">
      <w:bodyDiv w:val="1"/>
      <w:marLeft w:val="0"/>
      <w:marRight w:val="0"/>
      <w:marTop w:val="0"/>
      <w:marBottom w:val="0"/>
      <w:divBdr>
        <w:top w:val="none" w:sz="0" w:space="0" w:color="auto"/>
        <w:left w:val="none" w:sz="0" w:space="0" w:color="auto"/>
        <w:bottom w:val="none" w:sz="0" w:space="0" w:color="auto"/>
        <w:right w:val="none" w:sz="0" w:space="0" w:color="auto"/>
      </w:divBdr>
    </w:div>
    <w:div w:id="1360425788">
      <w:bodyDiv w:val="1"/>
      <w:marLeft w:val="0"/>
      <w:marRight w:val="0"/>
      <w:marTop w:val="0"/>
      <w:marBottom w:val="0"/>
      <w:divBdr>
        <w:top w:val="none" w:sz="0" w:space="0" w:color="auto"/>
        <w:left w:val="none" w:sz="0" w:space="0" w:color="auto"/>
        <w:bottom w:val="none" w:sz="0" w:space="0" w:color="auto"/>
        <w:right w:val="none" w:sz="0" w:space="0" w:color="auto"/>
      </w:divBdr>
    </w:div>
    <w:div w:id="1361199096">
      <w:bodyDiv w:val="1"/>
      <w:marLeft w:val="0"/>
      <w:marRight w:val="0"/>
      <w:marTop w:val="0"/>
      <w:marBottom w:val="0"/>
      <w:divBdr>
        <w:top w:val="none" w:sz="0" w:space="0" w:color="auto"/>
        <w:left w:val="none" w:sz="0" w:space="0" w:color="auto"/>
        <w:bottom w:val="none" w:sz="0" w:space="0" w:color="auto"/>
        <w:right w:val="none" w:sz="0" w:space="0" w:color="auto"/>
      </w:divBdr>
    </w:div>
    <w:div w:id="1367413258">
      <w:bodyDiv w:val="1"/>
      <w:marLeft w:val="0"/>
      <w:marRight w:val="0"/>
      <w:marTop w:val="0"/>
      <w:marBottom w:val="0"/>
      <w:divBdr>
        <w:top w:val="none" w:sz="0" w:space="0" w:color="auto"/>
        <w:left w:val="none" w:sz="0" w:space="0" w:color="auto"/>
        <w:bottom w:val="none" w:sz="0" w:space="0" w:color="auto"/>
        <w:right w:val="none" w:sz="0" w:space="0" w:color="auto"/>
      </w:divBdr>
    </w:div>
    <w:div w:id="1367679785">
      <w:bodyDiv w:val="1"/>
      <w:marLeft w:val="0"/>
      <w:marRight w:val="0"/>
      <w:marTop w:val="0"/>
      <w:marBottom w:val="0"/>
      <w:divBdr>
        <w:top w:val="none" w:sz="0" w:space="0" w:color="auto"/>
        <w:left w:val="none" w:sz="0" w:space="0" w:color="auto"/>
        <w:bottom w:val="none" w:sz="0" w:space="0" w:color="auto"/>
        <w:right w:val="none" w:sz="0" w:space="0" w:color="auto"/>
      </w:divBdr>
    </w:div>
    <w:div w:id="1368261655">
      <w:bodyDiv w:val="1"/>
      <w:marLeft w:val="0"/>
      <w:marRight w:val="0"/>
      <w:marTop w:val="0"/>
      <w:marBottom w:val="0"/>
      <w:divBdr>
        <w:top w:val="none" w:sz="0" w:space="0" w:color="auto"/>
        <w:left w:val="none" w:sz="0" w:space="0" w:color="auto"/>
        <w:bottom w:val="none" w:sz="0" w:space="0" w:color="auto"/>
        <w:right w:val="none" w:sz="0" w:space="0" w:color="auto"/>
      </w:divBdr>
    </w:div>
    <w:div w:id="1370106634">
      <w:bodyDiv w:val="1"/>
      <w:marLeft w:val="0"/>
      <w:marRight w:val="0"/>
      <w:marTop w:val="0"/>
      <w:marBottom w:val="0"/>
      <w:divBdr>
        <w:top w:val="none" w:sz="0" w:space="0" w:color="auto"/>
        <w:left w:val="none" w:sz="0" w:space="0" w:color="auto"/>
        <w:bottom w:val="none" w:sz="0" w:space="0" w:color="auto"/>
        <w:right w:val="none" w:sz="0" w:space="0" w:color="auto"/>
      </w:divBdr>
    </w:div>
    <w:div w:id="1382246379">
      <w:bodyDiv w:val="1"/>
      <w:marLeft w:val="0"/>
      <w:marRight w:val="0"/>
      <w:marTop w:val="0"/>
      <w:marBottom w:val="0"/>
      <w:divBdr>
        <w:top w:val="none" w:sz="0" w:space="0" w:color="auto"/>
        <w:left w:val="none" w:sz="0" w:space="0" w:color="auto"/>
        <w:bottom w:val="none" w:sz="0" w:space="0" w:color="auto"/>
        <w:right w:val="none" w:sz="0" w:space="0" w:color="auto"/>
      </w:divBdr>
    </w:div>
    <w:div w:id="1382634275">
      <w:bodyDiv w:val="1"/>
      <w:marLeft w:val="0"/>
      <w:marRight w:val="0"/>
      <w:marTop w:val="0"/>
      <w:marBottom w:val="0"/>
      <w:divBdr>
        <w:top w:val="none" w:sz="0" w:space="0" w:color="auto"/>
        <w:left w:val="none" w:sz="0" w:space="0" w:color="auto"/>
        <w:bottom w:val="none" w:sz="0" w:space="0" w:color="auto"/>
        <w:right w:val="none" w:sz="0" w:space="0" w:color="auto"/>
      </w:divBdr>
    </w:div>
    <w:div w:id="1383746100">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388724900">
      <w:bodyDiv w:val="1"/>
      <w:marLeft w:val="0"/>
      <w:marRight w:val="0"/>
      <w:marTop w:val="0"/>
      <w:marBottom w:val="0"/>
      <w:divBdr>
        <w:top w:val="none" w:sz="0" w:space="0" w:color="auto"/>
        <w:left w:val="none" w:sz="0" w:space="0" w:color="auto"/>
        <w:bottom w:val="none" w:sz="0" w:space="0" w:color="auto"/>
        <w:right w:val="none" w:sz="0" w:space="0" w:color="auto"/>
      </w:divBdr>
    </w:div>
    <w:div w:id="1390424303">
      <w:bodyDiv w:val="1"/>
      <w:marLeft w:val="0"/>
      <w:marRight w:val="0"/>
      <w:marTop w:val="0"/>
      <w:marBottom w:val="0"/>
      <w:divBdr>
        <w:top w:val="none" w:sz="0" w:space="0" w:color="auto"/>
        <w:left w:val="none" w:sz="0" w:space="0" w:color="auto"/>
        <w:bottom w:val="none" w:sz="0" w:space="0" w:color="auto"/>
        <w:right w:val="none" w:sz="0" w:space="0" w:color="auto"/>
      </w:divBdr>
    </w:div>
    <w:div w:id="1395080466">
      <w:bodyDiv w:val="1"/>
      <w:marLeft w:val="0"/>
      <w:marRight w:val="0"/>
      <w:marTop w:val="0"/>
      <w:marBottom w:val="0"/>
      <w:divBdr>
        <w:top w:val="none" w:sz="0" w:space="0" w:color="auto"/>
        <w:left w:val="none" w:sz="0" w:space="0" w:color="auto"/>
        <w:bottom w:val="none" w:sz="0" w:space="0" w:color="auto"/>
        <w:right w:val="none" w:sz="0" w:space="0" w:color="auto"/>
      </w:divBdr>
    </w:div>
    <w:div w:id="1395619888">
      <w:bodyDiv w:val="1"/>
      <w:marLeft w:val="0"/>
      <w:marRight w:val="0"/>
      <w:marTop w:val="0"/>
      <w:marBottom w:val="0"/>
      <w:divBdr>
        <w:top w:val="none" w:sz="0" w:space="0" w:color="auto"/>
        <w:left w:val="none" w:sz="0" w:space="0" w:color="auto"/>
        <w:bottom w:val="none" w:sz="0" w:space="0" w:color="auto"/>
        <w:right w:val="none" w:sz="0" w:space="0" w:color="auto"/>
      </w:divBdr>
    </w:div>
    <w:div w:id="1396316838">
      <w:bodyDiv w:val="1"/>
      <w:marLeft w:val="0"/>
      <w:marRight w:val="0"/>
      <w:marTop w:val="0"/>
      <w:marBottom w:val="0"/>
      <w:divBdr>
        <w:top w:val="none" w:sz="0" w:space="0" w:color="auto"/>
        <w:left w:val="none" w:sz="0" w:space="0" w:color="auto"/>
        <w:bottom w:val="none" w:sz="0" w:space="0" w:color="auto"/>
        <w:right w:val="none" w:sz="0" w:space="0" w:color="auto"/>
      </w:divBdr>
    </w:div>
    <w:div w:id="1399400272">
      <w:bodyDiv w:val="1"/>
      <w:marLeft w:val="0"/>
      <w:marRight w:val="0"/>
      <w:marTop w:val="0"/>
      <w:marBottom w:val="0"/>
      <w:divBdr>
        <w:top w:val="none" w:sz="0" w:space="0" w:color="auto"/>
        <w:left w:val="none" w:sz="0" w:space="0" w:color="auto"/>
        <w:bottom w:val="none" w:sz="0" w:space="0" w:color="auto"/>
        <w:right w:val="none" w:sz="0" w:space="0" w:color="auto"/>
      </w:divBdr>
    </w:div>
    <w:div w:id="1400785554">
      <w:bodyDiv w:val="1"/>
      <w:marLeft w:val="0"/>
      <w:marRight w:val="0"/>
      <w:marTop w:val="0"/>
      <w:marBottom w:val="0"/>
      <w:divBdr>
        <w:top w:val="none" w:sz="0" w:space="0" w:color="auto"/>
        <w:left w:val="none" w:sz="0" w:space="0" w:color="auto"/>
        <w:bottom w:val="none" w:sz="0" w:space="0" w:color="auto"/>
        <w:right w:val="none" w:sz="0" w:space="0" w:color="auto"/>
      </w:divBdr>
    </w:div>
    <w:div w:id="1402219224">
      <w:bodyDiv w:val="1"/>
      <w:marLeft w:val="0"/>
      <w:marRight w:val="0"/>
      <w:marTop w:val="0"/>
      <w:marBottom w:val="0"/>
      <w:divBdr>
        <w:top w:val="none" w:sz="0" w:space="0" w:color="auto"/>
        <w:left w:val="none" w:sz="0" w:space="0" w:color="auto"/>
        <w:bottom w:val="none" w:sz="0" w:space="0" w:color="auto"/>
        <w:right w:val="none" w:sz="0" w:space="0" w:color="auto"/>
      </w:divBdr>
    </w:div>
    <w:div w:id="1404908468">
      <w:bodyDiv w:val="1"/>
      <w:marLeft w:val="0"/>
      <w:marRight w:val="0"/>
      <w:marTop w:val="0"/>
      <w:marBottom w:val="0"/>
      <w:divBdr>
        <w:top w:val="none" w:sz="0" w:space="0" w:color="auto"/>
        <w:left w:val="none" w:sz="0" w:space="0" w:color="auto"/>
        <w:bottom w:val="none" w:sz="0" w:space="0" w:color="auto"/>
        <w:right w:val="none" w:sz="0" w:space="0" w:color="auto"/>
      </w:divBdr>
    </w:div>
    <w:div w:id="1414279634">
      <w:bodyDiv w:val="1"/>
      <w:marLeft w:val="0"/>
      <w:marRight w:val="0"/>
      <w:marTop w:val="0"/>
      <w:marBottom w:val="0"/>
      <w:divBdr>
        <w:top w:val="none" w:sz="0" w:space="0" w:color="auto"/>
        <w:left w:val="none" w:sz="0" w:space="0" w:color="auto"/>
        <w:bottom w:val="none" w:sz="0" w:space="0" w:color="auto"/>
        <w:right w:val="none" w:sz="0" w:space="0" w:color="auto"/>
      </w:divBdr>
    </w:div>
    <w:div w:id="1443527063">
      <w:bodyDiv w:val="1"/>
      <w:marLeft w:val="0"/>
      <w:marRight w:val="0"/>
      <w:marTop w:val="0"/>
      <w:marBottom w:val="0"/>
      <w:divBdr>
        <w:top w:val="none" w:sz="0" w:space="0" w:color="auto"/>
        <w:left w:val="none" w:sz="0" w:space="0" w:color="auto"/>
        <w:bottom w:val="none" w:sz="0" w:space="0" w:color="auto"/>
        <w:right w:val="none" w:sz="0" w:space="0" w:color="auto"/>
      </w:divBdr>
    </w:div>
    <w:div w:id="1453554771">
      <w:bodyDiv w:val="1"/>
      <w:marLeft w:val="0"/>
      <w:marRight w:val="0"/>
      <w:marTop w:val="0"/>
      <w:marBottom w:val="0"/>
      <w:divBdr>
        <w:top w:val="none" w:sz="0" w:space="0" w:color="auto"/>
        <w:left w:val="none" w:sz="0" w:space="0" w:color="auto"/>
        <w:bottom w:val="none" w:sz="0" w:space="0" w:color="auto"/>
        <w:right w:val="none" w:sz="0" w:space="0" w:color="auto"/>
      </w:divBdr>
    </w:div>
    <w:div w:id="1454785368">
      <w:bodyDiv w:val="1"/>
      <w:marLeft w:val="0"/>
      <w:marRight w:val="0"/>
      <w:marTop w:val="0"/>
      <w:marBottom w:val="0"/>
      <w:divBdr>
        <w:top w:val="none" w:sz="0" w:space="0" w:color="auto"/>
        <w:left w:val="none" w:sz="0" w:space="0" w:color="auto"/>
        <w:bottom w:val="none" w:sz="0" w:space="0" w:color="auto"/>
        <w:right w:val="none" w:sz="0" w:space="0" w:color="auto"/>
      </w:divBdr>
    </w:div>
    <w:div w:id="1456556617">
      <w:bodyDiv w:val="1"/>
      <w:marLeft w:val="0"/>
      <w:marRight w:val="0"/>
      <w:marTop w:val="0"/>
      <w:marBottom w:val="0"/>
      <w:divBdr>
        <w:top w:val="none" w:sz="0" w:space="0" w:color="auto"/>
        <w:left w:val="none" w:sz="0" w:space="0" w:color="auto"/>
        <w:bottom w:val="none" w:sz="0" w:space="0" w:color="auto"/>
        <w:right w:val="none" w:sz="0" w:space="0" w:color="auto"/>
      </w:divBdr>
    </w:div>
    <w:div w:id="1459179222">
      <w:bodyDiv w:val="1"/>
      <w:marLeft w:val="0"/>
      <w:marRight w:val="0"/>
      <w:marTop w:val="0"/>
      <w:marBottom w:val="0"/>
      <w:divBdr>
        <w:top w:val="none" w:sz="0" w:space="0" w:color="auto"/>
        <w:left w:val="none" w:sz="0" w:space="0" w:color="auto"/>
        <w:bottom w:val="none" w:sz="0" w:space="0" w:color="auto"/>
        <w:right w:val="none" w:sz="0" w:space="0" w:color="auto"/>
      </w:divBdr>
    </w:div>
    <w:div w:id="1473979970">
      <w:bodyDiv w:val="1"/>
      <w:marLeft w:val="0"/>
      <w:marRight w:val="0"/>
      <w:marTop w:val="0"/>
      <w:marBottom w:val="0"/>
      <w:divBdr>
        <w:top w:val="none" w:sz="0" w:space="0" w:color="auto"/>
        <w:left w:val="none" w:sz="0" w:space="0" w:color="auto"/>
        <w:bottom w:val="none" w:sz="0" w:space="0" w:color="auto"/>
        <w:right w:val="none" w:sz="0" w:space="0" w:color="auto"/>
      </w:divBdr>
    </w:div>
    <w:div w:id="1490751921">
      <w:bodyDiv w:val="1"/>
      <w:marLeft w:val="0"/>
      <w:marRight w:val="0"/>
      <w:marTop w:val="0"/>
      <w:marBottom w:val="0"/>
      <w:divBdr>
        <w:top w:val="none" w:sz="0" w:space="0" w:color="auto"/>
        <w:left w:val="none" w:sz="0" w:space="0" w:color="auto"/>
        <w:bottom w:val="none" w:sz="0" w:space="0" w:color="auto"/>
        <w:right w:val="none" w:sz="0" w:space="0" w:color="auto"/>
      </w:divBdr>
    </w:div>
    <w:div w:id="1492987623">
      <w:bodyDiv w:val="1"/>
      <w:marLeft w:val="0"/>
      <w:marRight w:val="0"/>
      <w:marTop w:val="0"/>
      <w:marBottom w:val="0"/>
      <w:divBdr>
        <w:top w:val="none" w:sz="0" w:space="0" w:color="auto"/>
        <w:left w:val="none" w:sz="0" w:space="0" w:color="auto"/>
        <w:bottom w:val="none" w:sz="0" w:space="0" w:color="auto"/>
        <w:right w:val="none" w:sz="0" w:space="0" w:color="auto"/>
      </w:divBdr>
    </w:div>
    <w:div w:id="1493525667">
      <w:bodyDiv w:val="1"/>
      <w:marLeft w:val="0"/>
      <w:marRight w:val="0"/>
      <w:marTop w:val="0"/>
      <w:marBottom w:val="0"/>
      <w:divBdr>
        <w:top w:val="none" w:sz="0" w:space="0" w:color="auto"/>
        <w:left w:val="none" w:sz="0" w:space="0" w:color="auto"/>
        <w:bottom w:val="none" w:sz="0" w:space="0" w:color="auto"/>
        <w:right w:val="none" w:sz="0" w:space="0" w:color="auto"/>
      </w:divBdr>
    </w:div>
    <w:div w:id="1494829680">
      <w:bodyDiv w:val="1"/>
      <w:marLeft w:val="0"/>
      <w:marRight w:val="0"/>
      <w:marTop w:val="0"/>
      <w:marBottom w:val="0"/>
      <w:divBdr>
        <w:top w:val="none" w:sz="0" w:space="0" w:color="auto"/>
        <w:left w:val="none" w:sz="0" w:space="0" w:color="auto"/>
        <w:bottom w:val="none" w:sz="0" w:space="0" w:color="auto"/>
        <w:right w:val="none" w:sz="0" w:space="0" w:color="auto"/>
      </w:divBdr>
    </w:div>
    <w:div w:id="1496916050">
      <w:bodyDiv w:val="1"/>
      <w:marLeft w:val="0"/>
      <w:marRight w:val="0"/>
      <w:marTop w:val="0"/>
      <w:marBottom w:val="0"/>
      <w:divBdr>
        <w:top w:val="none" w:sz="0" w:space="0" w:color="auto"/>
        <w:left w:val="none" w:sz="0" w:space="0" w:color="auto"/>
        <w:bottom w:val="none" w:sz="0" w:space="0" w:color="auto"/>
        <w:right w:val="none" w:sz="0" w:space="0" w:color="auto"/>
      </w:divBdr>
    </w:div>
    <w:div w:id="1501771582">
      <w:bodyDiv w:val="1"/>
      <w:marLeft w:val="0"/>
      <w:marRight w:val="0"/>
      <w:marTop w:val="0"/>
      <w:marBottom w:val="0"/>
      <w:divBdr>
        <w:top w:val="none" w:sz="0" w:space="0" w:color="auto"/>
        <w:left w:val="none" w:sz="0" w:space="0" w:color="auto"/>
        <w:bottom w:val="none" w:sz="0" w:space="0" w:color="auto"/>
        <w:right w:val="none" w:sz="0" w:space="0" w:color="auto"/>
      </w:divBdr>
    </w:div>
    <w:div w:id="1510364527">
      <w:bodyDiv w:val="1"/>
      <w:marLeft w:val="0"/>
      <w:marRight w:val="0"/>
      <w:marTop w:val="0"/>
      <w:marBottom w:val="0"/>
      <w:divBdr>
        <w:top w:val="none" w:sz="0" w:space="0" w:color="auto"/>
        <w:left w:val="none" w:sz="0" w:space="0" w:color="auto"/>
        <w:bottom w:val="none" w:sz="0" w:space="0" w:color="auto"/>
        <w:right w:val="none" w:sz="0" w:space="0" w:color="auto"/>
      </w:divBdr>
    </w:div>
    <w:div w:id="1518739756">
      <w:bodyDiv w:val="1"/>
      <w:marLeft w:val="0"/>
      <w:marRight w:val="0"/>
      <w:marTop w:val="0"/>
      <w:marBottom w:val="0"/>
      <w:divBdr>
        <w:top w:val="none" w:sz="0" w:space="0" w:color="auto"/>
        <w:left w:val="none" w:sz="0" w:space="0" w:color="auto"/>
        <w:bottom w:val="none" w:sz="0" w:space="0" w:color="auto"/>
        <w:right w:val="none" w:sz="0" w:space="0" w:color="auto"/>
      </w:divBdr>
    </w:div>
    <w:div w:id="1527981435">
      <w:bodyDiv w:val="1"/>
      <w:marLeft w:val="0"/>
      <w:marRight w:val="0"/>
      <w:marTop w:val="0"/>
      <w:marBottom w:val="0"/>
      <w:divBdr>
        <w:top w:val="none" w:sz="0" w:space="0" w:color="auto"/>
        <w:left w:val="none" w:sz="0" w:space="0" w:color="auto"/>
        <w:bottom w:val="none" w:sz="0" w:space="0" w:color="auto"/>
        <w:right w:val="none" w:sz="0" w:space="0" w:color="auto"/>
      </w:divBdr>
    </w:div>
    <w:div w:id="1529443499">
      <w:bodyDiv w:val="1"/>
      <w:marLeft w:val="0"/>
      <w:marRight w:val="0"/>
      <w:marTop w:val="0"/>
      <w:marBottom w:val="0"/>
      <w:divBdr>
        <w:top w:val="none" w:sz="0" w:space="0" w:color="auto"/>
        <w:left w:val="none" w:sz="0" w:space="0" w:color="auto"/>
        <w:bottom w:val="none" w:sz="0" w:space="0" w:color="auto"/>
        <w:right w:val="none" w:sz="0" w:space="0" w:color="auto"/>
      </w:divBdr>
    </w:div>
    <w:div w:id="1533152568">
      <w:bodyDiv w:val="1"/>
      <w:marLeft w:val="0"/>
      <w:marRight w:val="0"/>
      <w:marTop w:val="0"/>
      <w:marBottom w:val="0"/>
      <w:divBdr>
        <w:top w:val="none" w:sz="0" w:space="0" w:color="auto"/>
        <w:left w:val="none" w:sz="0" w:space="0" w:color="auto"/>
        <w:bottom w:val="none" w:sz="0" w:space="0" w:color="auto"/>
        <w:right w:val="none" w:sz="0" w:space="0" w:color="auto"/>
      </w:divBdr>
    </w:div>
    <w:div w:id="1536382799">
      <w:bodyDiv w:val="1"/>
      <w:marLeft w:val="0"/>
      <w:marRight w:val="0"/>
      <w:marTop w:val="0"/>
      <w:marBottom w:val="0"/>
      <w:divBdr>
        <w:top w:val="none" w:sz="0" w:space="0" w:color="auto"/>
        <w:left w:val="none" w:sz="0" w:space="0" w:color="auto"/>
        <w:bottom w:val="none" w:sz="0" w:space="0" w:color="auto"/>
        <w:right w:val="none" w:sz="0" w:space="0" w:color="auto"/>
      </w:divBdr>
    </w:div>
    <w:div w:id="1543131402">
      <w:bodyDiv w:val="1"/>
      <w:marLeft w:val="0"/>
      <w:marRight w:val="0"/>
      <w:marTop w:val="0"/>
      <w:marBottom w:val="0"/>
      <w:divBdr>
        <w:top w:val="none" w:sz="0" w:space="0" w:color="auto"/>
        <w:left w:val="none" w:sz="0" w:space="0" w:color="auto"/>
        <w:bottom w:val="none" w:sz="0" w:space="0" w:color="auto"/>
        <w:right w:val="none" w:sz="0" w:space="0" w:color="auto"/>
      </w:divBdr>
    </w:div>
    <w:div w:id="1552495392">
      <w:bodyDiv w:val="1"/>
      <w:marLeft w:val="0"/>
      <w:marRight w:val="0"/>
      <w:marTop w:val="0"/>
      <w:marBottom w:val="0"/>
      <w:divBdr>
        <w:top w:val="none" w:sz="0" w:space="0" w:color="auto"/>
        <w:left w:val="none" w:sz="0" w:space="0" w:color="auto"/>
        <w:bottom w:val="none" w:sz="0" w:space="0" w:color="auto"/>
        <w:right w:val="none" w:sz="0" w:space="0" w:color="auto"/>
      </w:divBdr>
    </w:div>
    <w:div w:id="1555241259">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69924916">
      <w:bodyDiv w:val="1"/>
      <w:marLeft w:val="0"/>
      <w:marRight w:val="0"/>
      <w:marTop w:val="0"/>
      <w:marBottom w:val="0"/>
      <w:divBdr>
        <w:top w:val="none" w:sz="0" w:space="0" w:color="auto"/>
        <w:left w:val="none" w:sz="0" w:space="0" w:color="auto"/>
        <w:bottom w:val="none" w:sz="0" w:space="0" w:color="auto"/>
        <w:right w:val="none" w:sz="0" w:space="0" w:color="auto"/>
      </w:divBdr>
    </w:div>
    <w:div w:id="1591350028">
      <w:bodyDiv w:val="1"/>
      <w:marLeft w:val="0"/>
      <w:marRight w:val="0"/>
      <w:marTop w:val="0"/>
      <w:marBottom w:val="0"/>
      <w:divBdr>
        <w:top w:val="none" w:sz="0" w:space="0" w:color="auto"/>
        <w:left w:val="none" w:sz="0" w:space="0" w:color="auto"/>
        <w:bottom w:val="none" w:sz="0" w:space="0" w:color="auto"/>
        <w:right w:val="none" w:sz="0" w:space="0" w:color="auto"/>
      </w:divBdr>
    </w:div>
    <w:div w:id="1602297197">
      <w:bodyDiv w:val="1"/>
      <w:marLeft w:val="0"/>
      <w:marRight w:val="0"/>
      <w:marTop w:val="0"/>
      <w:marBottom w:val="0"/>
      <w:divBdr>
        <w:top w:val="none" w:sz="0" w:space="0" w:color="auto"/>
        <w:left w:val="none" w:sz="0" w:space="0" w:color="auto"/>
        <w:bottom w:val="none" w:sz="0" w:space="0" w:color="auto"/>
        <w:right w:val="none" w:sz="0" w:space="0" w:color="auto"/>
      </w:divBdr>
    </w:div>
    <w:div w:id="1603536868">
      <w:bodyDiv w:val="1"/>
      <w:marLeft w:val="0"/>
      <w:marRight w:val="0"/>
      <w:marTop w:val="0"/>
      <w:marBottom w:val="0"/>
      <w:divBdr>
        <w:top w:val="none" w:sz="0" w:space="0" w:color="auto"/>
        <w:left w:val="none" w:sz="0" w:space="0" w:color="auto"/>
        <w:bottom w:val="none" w:sz="0" w:space="0" w:color="auto"/>
        <w:right w:val="none" w:sz="0" w:space="0" w:color="auto"/>
      </w:divBdr>
    </w:div>
    <w:div w:id="1604532344">
      <w:bodyDiv w:val="1"/>
      <w:marLeft w:val="0"/>
      <w:marRight w:val="0"/>
      <w:marTop w:val="0"/>
      <w:marBottom w:val="0"/>
      <w:divBdr>
        <w:top w:val="none" w:sz="0" w:space="0" w:color="auto"/>
        <w:left w:val="none" w:sz="0" w:space="0" w:color="auto"/>
        <w:bottom w:val="none" w:sz="0" w:space="0" w:color="auto"/>
        <w:right w:val="none" w:sz="0" w:space="0" w:color="auto"/>
      </w:divBdr>
    </w:div>
    <w:div w:id="1617639867">
      <w:bodyDiv w:val="1"/>
      <w:marLeft w:val="0"/>
      <w:marRight w:val="0"/>
      <w:marTop w:val="0"/>
      <w:marBottom w:val="0"/>
      <w:divBdr>
        <w:top w:val="none" w:sz="0" w:space="0" w:color="auto"/>
        <w:left w:val="none" w:sz="0" w:space="0" w:color="auto"/>
        <w:bottom w:val="none" w:sz="0" w:space="0" w:color="auto"/>
        <w:right w:val="none" w:sz="0" w:space="0" w:color="auto"/>
      </w:divBdr>
    </w:div>
    <w:div w:id="1621960037">
      <w:bodyDiv w:val="1"/>
      <w:marLeft w:val="0"/>
      <w:marRight w:val="0"/>
      <w:marTop w:val="0"/>
      <w:marBottom w:val="0"/>
      <w:divBdr>
        <w:top w:val="none" w:sz="0" w:space="0" w:color="auto"/>
        <w:left w:val="none" w:sz="0" w:space="0" w:color="auto"/>
        <w:bottom w:val="none" w:sz="0" w:space="0" w:color="auto"/>
        <w:right w:val="none" w:sz="0" w:space="0" w:color="auto"/>
      </w:divBdr>
    </w:div>
    <w:div w:id="1641229247">
      <w:bodyDiv w:val="1"/>
      <w:marLeft w:val="0"/>
      <w:marRight w:val="0"/>
      <w:marTop w:val="0"/>
      <w:marBottom w:val="0"/>
      <w:divBdr>
        <w:top w:val="none" w:sz="0" w:space="0" w:color="auto"/>
        <w:left w:val="none" w:sz="0" w:space="0" w:color="auto"/>
        <w:bottom w:val="none" w:sz="0" w:space="0" w:color="auto"/>
        <w:right w:val="none" w:sz="0" w:space="0" w:color="auto"/>
      </w:divBdr>
    </w:div>
    <w:div w:id="1645617930">
      <w:bodyDiv w:val="1"/>
      <w:marLeft w:val="0"/>
      <w:marRight w:val="0"/>
      <w:marTop w:val="0"/>
      <w:marBottom w:val="0"/>
      <w:divBdr>
        <w:top w:val="none" w:sz="0" w:space="0" w:color="auto"/>
        <w:left w:val="none" w:sz="0" w:space="0" w:color="auto"/>
        <w:bottom w:val="none" w:sz="0" w:space="0" w:color="auto"/>
        <w:right w:val="none" w:sz="0" w:space="0" w:color="auto"/>
      </w:divBdr>
    </w:div>
    <w:div w:id="1649046563">
      <w:bodyDiv w:val="1"/>
      <w:marLeft w:val="0"/>
      <w:marRight w:val="0"/>
      <w:marTop w:val="0"/>
      <w:marBottom w:val="0"/>
      <w:divBdr>
        <w:top w:val="none" w:sz="0" w:space="0" w:color="auto"/>
        <w:left w:val="none" w:sz="0" w:space="0" w:color="auto"/>
        <w:bottom w:val="none" w:sz="0" w:space="0" w:color="auto"/>
        <w:right w:val="none" w:sz="0" w:space="0" w:color="auto"/>
      </w:divBdr>
    </w:div>
    <w:div w:id="1651909099">
      <w:bodyDiv w:val="1"/>
      <w:marLeft w:val="0"/>
      <w:marRight w:val="0"/>
      <w:marTop w:val="0"/>
      <w:marBottom w:val="0"/>
      <w:divBdr>
        <w:top w:val="none" w:sz="0" w:space="0" w:color="auto"/>
        <w:left w:val="none" w:sz="0" w:space="0" w:color="auto"/>
        <w:bottom w:val="none" w:sz="0" w:space="0" w:color="auto"/>
        <w:right w:val="none" w:sz="0" w:space="0" w:color="auto"/>
      </w:divBdr>
    </w:div>
    <w:div w:id="1653215485">
      <w:bodyDiv w:val="1"/>
      <w:marLeft w:val="0"/>
      <w:marRight w:val="0"/>
      <w:marTop w:val="0"/>
      <w:marBottom w:val="0"/>
      <w:divBdr>
        <w:top w:val="none" w:sz="0" w:space="0" w:color="auto"/>
        <w:left w:val="none" w:sz="0" w:space="0" w:color="auto"/>
        <w:bottom w:val="none" w:sz="0" w:space="0" w:color="auto"/>
        <w:right w:val="none" w:sz="0" w:space="0" w:color="auto"/>
      </w:divBdr>
    </w:div>
    <w:div w:id="1664428799">
      <w:bodyDiv w:val="1"/>
      <w:marLeft w:val="0"/>
      <w:marRight w:val="0"/>
      <w:marTop w:val="0"/>
      <w:marBottom w:val="0"/>
      <w:divBdr>
        <w:top w:val="none" w:sz="0" w:space="0" w:color="auto"/>
        <w:left w:val="none" w:sz="0" w:space="0" w:color="auto"/>
        <w:bottom w:val="none" w:sz="0" w:space="0" w:color="auto"/>
        <w:right w:val="none" w:sz="0" w:space="0" w:color="auto"/>
      </w:divBdr>
    </w:div>
    <w:div w:id="1669869992">
      <w:bodyDiv w:val="1"/>
      <w:marLeft w:val="0"/>
      <w:marRight w:val="0"/>
      <w:marTop w:val="0"/>
      <w:marBottom w:val="0"/>
      <w:divBdr>
        <w:top w:val="none" w:sz="0" w:space="0" w:color="auto"/>
        <w:left w:val="none" w:sz="0" w:space="0" w:color="auto"/>
        <w:bottom w:val="none" w:sz="0" w:space="0" w:color="auto"/>
        <w:right w:val="none" w:sz="0" w:space="0" w:color="auto"/>
      </w:divBdr>
    </w:div>
    <w:div w:id="1670673638">
      <w:bodyDiv w:val="1"/>
      <w:marLeft w:val="0"/>
      <w:marRight w:val="0"/>
      <w:marTop w:val="0"/>
      <w:marBottom w:val="0"/>
      <w:divBdr>
        <w:top w:val="none" w:sz="0" w:space="0" w:color="auto"/>
        <w:left w:val="none" w:sz="0" w:space="0" w:color="auto"/>
        <w:bottom w:val="none" w:sz="0" w:space="0" w:color="auto"/>
        <w:right w:val="none" w:sz="0" w:space="0" w:color="auto"/>
      </w:divBdr>
    </w:div>
    <w:div w:id="1680737336">
      <w:bodyDiv w:val="1"/>
      <w:marLeft w:val="0"/>
      <w:marRight w:val="0"/>
      <w:marTop w:val="0"/>
      <w:marBottom w:val="0"/>
      <w:divBdr>
        <w:top w:val="none" w:sz="0" w:space="0" w:color="auto"/>
        <w:left w:val="none" w:sz="0" w:space="0" w:color="auto"/>
        <w:bottom w:val="none" w:sz="0" w:space="0" w:color="auto"/>
        <w:right w:val="none" w:sz="0" w:space="0" w:color="auto"/>
      </w:divBdr>
    </w:div>
    <w:div w:id="1683819838">
      <w:bodyDiv w:val="1"/>
      <w:marLeft w:val="0"/>
      <w:marRight w:val="0"/>
      <w:marTop w:val="0"/>
      <w:marBottom w:val="0"/>
      <w:divBdr>
        <w:top w:val="none" w:sz="0" w:space="0" w:color="auto"/>
        <w:left w:val="none" w:sz="0" w:space="0" w:color="auto"/>
        <w:bottom w:val="none" w:sz="0" w:space="0" w:color="auto"/>
        <w:right w:val="none" w:sz="0" w:space="0" w:color="auto"/>
      </w:divBdr>
    </w:div>
    <w:div w:id="1685016011">
      <w:bodyDiv w:val="1"/>
      <w:marLeft w:val="0"/>
      <w:marRight w:val="0"/>
      <w:marTop w:val="0"/>
      <w:marBottom w:val="0"/>
      <w:divBdr>
        <w:top w:val="none" w:sz="0" w:space="0" w:color="auto"/>
        <w:left w:val="none" w:sz="0" w:space="0" w:color="auto"/>
        <w:bottom w:val="none" w:sz="0" w:space="0" w:color="auto"/>
        <w:right w:val="none" w:sz="0" w:space="0" w:color="auto"/>
      </w:divBdr>
    </w:div>
    <w:div w:id="1686440137">
      <w:bodyDiv w:val="1"/>
      <w:marLeft w:val="0"/>
      <w:marRight w:val="0"/>
      <w:marTop w:val="0"/>
      <w:marBottom w:val="0"/>
      <w:divBdr>
        <w:top w:val="none" w:sz="0" w:space="0" w:color="auto"/>
        <w:left w:val="none" w:sz="0" w:space="0" w:color="auto"/>
        <w:bottom w:val="none" w:sz="0" w:space="0" w:color="auto"/>
        <w:right w:val="none" w:sz="0" w:space="0" w:color="auto"/>
      </w:divBdr>
    </w:div>
    <w:div w:id="1687175916">
      <w:bodyDiv w:val="1"/>
      <w:marLeft w:val="0"/>
      <w:marRight w:val="0"/>
      <w:marTop w:val="0"/>
      <w:marBottom w:val="0"/>
      <w:divBdr>
        <w:top w:val="none" w:sz="0" w:space="0" w:color="auto"/>
        <w:left w:val="none" w:sz="0" w:space="0" w:color="auto"/>
        <w:bottom w:val="none" w:sz="0" w:space="0" w:color="auto"/>
        <w:right w:val="none" w:sz="0" w:space="0" w:color="auto"/>
      </w:divBdr>
    </w:div>
    <w:div w:id="1691107758">
      <w:bodyDiv w:val="1"/>
      <w:marLeft w:val="0"/>
      <w:marRight w:val="0"/>
      <w:marTop w:val="0"/>
      <w:marBottom w:val="0"/>
      <w:divBdr>
        <w:top w:val="none" w:sz="0" w:space="0" w:color="auto"/>
        <w:left w:val="none" w:sz="0" w:space="0" w:color="auto"/>
        <w:bottom w:val="none" w:sz="0" w:space="0" w:color="auto"/>
        <w:right w:val="none" w:sz="0" w:space="0" w:color="auto"/>
      </w:divBdr>
    </w:div>
    <w:div w:id="1693409509">
      <w:bodyDiv w:val="1"/>
      <w:marLeft w:val="0"/>
      <w:marRight w:val="0"/>
      <w:marTop w:val="0"/>
      <w:marBottom w:val="0"/>
      <w:divBdr>
        <w:top w:val="none" w:sz="0" w:space="0" w:color="auto"/>
        <w:left w:val="none" w:sz="0" w:space="0" w:color="auto"/>
        <w:bottom w:val="none" w:sz="0" w:space="0" w:color="auto"/>
        <w:right w:val="none" w:sz="0" w:space="0" w:color="auto"/>
      </w:divBdr>
    </w:div>
    <w:div w:id="1694918134">
      <w:bodyDiv w:val="1"/>
      <w:marLeft w:val="0"/>
      <w:marRight w:val="0"/>
      <w:marTop w:val="0"/>
      <w:marBottom w:val="0"/>
      <w:divBdr>
        <w:top w:val="none" w:sz="0" w:space="0" w:color="auto"/>
        <w:left w:val="none" w:sz="0" w:space="0" w:color="auto"/>
        <w:bottom w:val="none" w:sz="0" w:space="0" w:color="auto"/>
        <w:right w:val="none" w:sz="0" w:space="0" w:color="auto"/>
      </w:divBdr>
    </w:div>
    <w:div w:id="1701278296">
      <w:bodyDiv w:val="1"/>
      <w:marLeft w:val="0"/>
      <w:marRight w:val="0"/>
      <w:marTop w:val="0"/>
      <w:marBottom w:val="0"/>
      <w:divBdr>
        <w:top w:val="none" w:sz="0" w:space="0" w:color="auto"/>
        <w:left w:val="none" w:sz="0" w:space="0" w:color="auto"/>
        <w:bottom w:val="none" w:sz="0" w:space="0" w:color="auto"/>
        <w:right w:val="none" w:sz="0" w:space="0" w:color="auto"/>
      </w:divBdr>
    </w:div>
    <w:div w:id="1706710934">
      <w:bodyDiv w:val="1"/>
      <w:marLeft w:val="0"/>
      <w:marRight w:val="0"/>
      <w:marTop w:val="0"/>
      <w:marBottom w:val="0"/>
      <w:divBdr>
        <w:top w:val="none" w:sz="0" w:space="0" w:color="auto"/>
        <w:left w:val="none" w:sz="0" w:space="0" w:color="auto"/>
        <w:bottom w:val="none" w:sz="0" w:space="0" w:color="auto"/>
        <w:right w:val="none" w:sz="0" w:space="0" w:color="auto"/>
      </w:divBdr>
    </w:div>
    <w:div w:id="1709138154">
      <w:bodyDiv w:val="1"/>
      <w:marLeft w:val="0"/>
      <w:marRight w:val="0"/>
      <w:marTop w:val="0"/>
      <w:marBottom w:val="0"/>
      <w:divBdr>
        <w:top w:val="none" w:sz="0" w:space="0" w:color="auto"/>
        <w:left w:val="none" w:sz="0" w:space="0" w:color="auto"/>
        <w:bottom w:val="none" w:sz="0" w:space="0" w:color="auto"/>
        <w:right w:val="none" w:sz="0" w:space="0" w:color="auto"/>
      </w:divBdr>
    </w:div>
    <w:div w:id="1715428718">
      <w:bodyDiv w:val="1"/>
      <w:marLeft w:val="0"/>
      <w:marRight w:val="0"/>
      <w:marTop w:val="0"/>
      <w:marBottom w:val="0"/>
      <w:divBdr>
        <w:top w:val="none" w:sz="0" w:space="0" w:color="auto"/>
        <w:left w:val="none" w:sz="0" w:space="0" w:color="auto"/>
        <w:bottom w:val="none" w:sz="0" w:space="0" w:color="auto"/>
        <w:right w:val="none" w:sz="0" w:space="0" w:color="auto"/>
      </w:divBdr>
    </w:div>
    <w:div w:id="1717969404">
      <w:bodyDiv w:val="1"/>
      <w:marLeft w:val="0"/>
      <w:marRight w:val="0"/>
      <w:marTop w:val="0"/>
      <w:marBottom w:val="0"/>
      <w:divBdr>
        <w:top w:val="none" w:sz="0" w:space="0" w:color="auto"/>
        <w:left w:val="none" w:sz="0" w:space="0" w:color="auto"/>
        <w:bottom w:val="none" w:sz="0" w:space="0" w:color="auto"/>
        <w:right w:val="none" w:sz="0" w:space="0" w:color="auto"/>
      </w:divBdr>
    </w:div>
    <w:div w:id="1721126761">
      <w:bodyDiv w:val="1"/>
      <w:marLeft w:val="0"/>
      <w:marRight w:val="0"/>
      <w:marTop w:val="0"/>
      <w:marBottom w:val="0"/>
      <w:divBdr>
        <w:top w:val="none" w:sz="0" w:space="0" w:color="auto"/>
        <w:left w:val="none" w:sz="0" w:space="0" w:color="auto"/>
        <w:bottom w:val="none" w:sz="0" w:space="0" w:color="auto"/>
        <w:right w:val="none" w:sz="0" w:space="0" w:color="auto"/>
      </w:divBdr>
    </w:div>
    <w:div w:id="1722092259">
      <w:bodyDiv w:val="1"/>
      <w:marLeft w:val="0"/>
      <w:marRight w:val="0"/>
      <w:marTop w:val="0"/>
      <w:marBottom w:val="0"/>
      <w:divBdr>
        <w:top w:val="none" w:sz="0" w:space="0" w:color="auto"/>
        <w:left w:val="none" w:sz="0" w:space="0" w:color="auto"/>
        <w:bottom w:val="none" w:sz="0" w:space="0" w:color="auto"/>
        <w:right w:val="none" w:sz="0" w:space="0" w:color="auto"/>
      </w:divBdr>
    </w:div>
    <w:div w:id="1724284279">
      <w:bodyDiv w:val="1"/>
      <w:marLeft w:val="0"/>
      <w:marRight w:val="0"/>
      <w:marTop w:val="0"/>
      <w:marBottom w:val="0"/>
      <w:divBdr>
        <w:top w:val="none" w:sz="0" w:space="0" w:color="auto"/>
        <w:left w:val="none" w:sz="0" w:space="0" w:color="auto"/>
        <w:bottom w:val="none" w:sz="0" w:space="0" w:color="auto"/>
        <w:right w:val="none" w:sz="0" w:space="0" w:color="auto"/>
      </w:divBdr>
    </w:div>
    <w:div w:id="1725369088">
      <w:bodyDiv w:val="1"/>
      <w:marLeft w:val="0"/>
      <w:marRight w:val="0"/>
      <w:marTop w:val="0"/>
      <w:marBottom w:val="0"/>
      <w:divBdr>
        <w:top w:val="none" w:sz="0" w:space="0" w:color="auto"/>
        <w:left w:val="none" w:sz="0" w:space="0" w:color="auto"/>
        <w:bottom w:val="none" w:sz="0" w:space="0" w:color="auto"/>
        <w:right w:val="none" w:sz="0" w:space="0" w:color="auto"/>
      </w:divBdr>
    </w:div>
    <w:div w:id="1732313969">
      <w:bodyDiv w:val="1"/>
      <w:marLeft w:val="0"/>
      <w:marRight w:val="0"/>
      <w:marTop w:val="0"/>
      <w:marBottom w:val="0"/>
      <w:divBdr>
        <w:top w:val="none" w:sz="0" w:space="0" w:color="auto"/>
        <w:left w:val="none" w:sz="0" w:space="0" w:color="auto"/>
        <w:bottom w:val="none" w:sz="0" w:space="0" w:color="auto"/>
        <w:right w:val="none" w:sz="0" w:space="0" w:color="auto"/>
      </w:divBdr>
    </w:div>
    <w:div w:id="1734812789">
      <w:bodyDiv w:val="1"/>
      <w:marLeft w:val="0"/>
      <w:marRight w:val="0"/>
      <w:marTop w:val="0"/>
      <w:marBottom w:val="0"/>
      <w:divBdr>
        <w:top w:val="none" w:sz="0" w:space="0" w:color="auto"/>
        <w:left w:val="none" w:sz="0" w:space="0" w:color="auto"/>
        <w:bottom w:val="none" w:sz="0" w:space="0" w:color="auto"/>
        <w:right w:val="none" w:sz="0" w:space="0" w:color="auto"/>
      </w:divBdr>
    </w:div>
    <w:div w:id="1734887206">
      <w:bodyDiv w:val="1"/>
      <w:marLeft w:val="0"/>
      <w:marRight w:val="0"/>
      <w:marTop w:val="0"/>
      <w:marBottom w:val="0"/>
      <w:divBdr>
        <w:top w:val="none" w:sz="0" w:space="0" w:color="auto"/>
        <w:left w:val="none" w:sz="0" w:space="0" w:color="auto"/>
        <w:bottom w:val="none" w:sz="0" w:space="0" w:color="auto"/>
        <w:right w:val="none" w:sz="0" w:space="0" w:color="auto"/>
      </w:divBdr>
    </w:div>
    <w:div w:id="1740202548">
      <w:bodyDiv w:val="1"/>
      <w:marLeft w:val="0"/>
      <w:marRight w:val="0"/>
      <w:marTop w:val="0"/>
      <w:marBottom w:val="0"/>
      <w:divBdr>
        <w:top w:val="none" w:sz="0" w:space="0" w:color="auto"/>
        <w:left w:val="none" w:sz="0" w:space="0" w:color="auto"/>
        <w:bottom w:val="none" w:sz="0" w:space="0" w:color="auto"/>
        <w:right w:val="none" w:sz="0" w:space="0" w:color="auto"/>
      </w:divBdr>
    </w:div>
    <w:div w:id="1750272400">
      <w:bodyDiv w:val="1"/>
      <w:marLeft w:val="0"/>
      <w:marRight w:val="0"/>
      <w:marTop w:val="0"/>
      <w:marBottom w:val="0"/>
      <w:divBdr>
        <w:top w:val="none" w:sz="0" w:space="0" w:color="auto"/>
        <w:left w:val="none" w:sz="0" w:space="0" w:color="auto"/>
        <w:bottom w:val="none" w:sz="0" w:space="0" w:color="auto"/>
        <w:right w:val="none" w:sz="0" w:space="0" w:color="auto"/>
      </w:divBdr>
    </w:div>
    <w:div w:id="1751611479">
      <w:bodyDiv w:val="1"/>
      <w:marLeft w:val="0"/>
      <w:marRight w:val="0"/>
      <w:marTop w:val="0"/>
      <w:marBottom w:val="0"/>
      <w:divBdr>
        <w:top w:val="none" w:sz="0" w:space="0" w:color="auto"/>
        <w:left w:val="none" w:sz="0" w:space="0" w:color="auto"/>
        <w:bottom w:val="none" w:sz="0" w:space="0" w:color="auto"/>
        <w:right w:val="none" w:sz="0" w:space="0" w:color="auto"/>
      </w:divBdr>
    </w:div>
    <w:div w:id="1763378890">
      <w:bodyDiv w:val="1"/>
      <w:marLeft w:val="0"/>
      <w:marRight w:val="0"/>
      <w:marTop w:val="0"/>
      <w:marBottom w:val="0"/>
      <w:divBdr>
        <w:top w:val="none" w:sz="0" w:space="0" w:color="auto"/>
        <w:left w:val="none" w:sz="0" w:space="0" w:color="auto"/>
        <w:bottom w:val="none" w:sz="0" w:space="0" w:color="auto"/>
        <w:right w:val="none" w:sz="0" w:space="0" w:color="auto"/>
      </w:divBdr>
    </w:div>
    <w:div w:id="1770194056">
      <w:bodyDiv w:val="1"/>
      <w:marLeft w:val="0"/>
      <w:marRight w:val="0"/>
      <w:marTop w:val="0"/>
      <w:marBottom w:val="0"/>
      <w:divBdr>
        <w:top w:val="none" w:sz="0" w:space="0" w:color="auto"/>
        <w:left w:val="none" w:sz="0" w:space="0" w:color="auto"/>
        <w:bottom w:val="none" w:sz="0" w:space="0" w:color="auto"/>
        <w:right w:val="none" w:sz="0" w:space="0" w:color="auto"/>
      </w:divBdr>
    </w:div>
    <w:div w:id="1777476944">
      <w:bodyDiv w:val="1"/>
      <w:marLeft w:val="0"/>
      <w:marRight w:val="0"/>
      <w:marTop w:val="0"/>
      <w:marBottom w:val="0"/>
      <w:divBdr>
        <w:top w:val="none" w:sz="0" w:space="0" w:color="auto"/>
        <w:left w:val="none" w:sz="0" w:space="0" w:color="auto"/>
        <w:bottom w:val="none" w:sz="0" w:space="0" w:color="auto"/>
        <w:right w:val="none" w:sz="0" w:space="0" w:color="auto"/>
      </w:divBdr>
      <w:divsChild>
        <w:div w:id="1635986711">
          <w:marLeft w:val="0"/>
          <w:marRight w:val="0"/>
          <w:marTop w:val="300"/>
          <w:marBottom w:val="0"/>
          <w:divBdr>
            <w:top w:val="none" w:sz="0" w:space="0" w:color="auto"/>
            <w:left w:val="none" w:sz="0" w:space="0" w:color="auto"/>
            <w:bottom w:val="none" w:sz="0" w:space="0" w:color="auto"/>
            <w:right w:val="none" w:sz="0" w:space="0" w:color="auto"/>
          </w:divBdr>
        </w:div>
      </w:divsChild>
    </w:div>
    <w:div w:id="1792044644">
      <w:bodyDiv w:val="1"/>
      <w:marLeft w:val="0"/>
      <w:marRight w:val="0"/>
      <w:marTop w:val="0"/>
      <w:marBottom w:val="0"/>
      <w:divBdr>
        <w:top w:val="none" w:sz="0" w:space="0" w:color="auto"/>
        <w:left w:val="none" w:sz="0" w:space="0" w:color="auto"/>
        <w:bottom w:val="none" w:sz="0" w:space="0" w:color="auto"/>
        <w:right w:val="none" w:sz="0" w:space="0" w:color="auto"/>
      </w:divBdr>
    </w:div>
    <w:div w:id="1806268474">
      <w:bodyDiv w:val="1"/>
      <w:marLeft w:val="0"/>
      <w:marRight w:val="0"/>
      <w:marTop w:val="0"/>
      <w:marBottom w:val="0"/>
      <w:divBdr>
        <w:top w:val="none" w:sz="0" w:space="0" w:color="auto"/>
        <w:left w:val="none" w:sz="0" w:space="0" w:color="auto"/>
        <w:bottom w:val="none" w:sz="0" w:space="0" w:color="auto"/>
        <w:right w:val="none" w:sz="0" w:space="0" w:color="auto"/>
      </w:divBdr>
    </w:div>
    <w:div w:id="1807308882">
      <w:bodyDiv w:val="1"/>
      <w:marLeft w:val="0"/>
      <w:marRight w:val="0"/>
      <w:marTop w:val="0"/>
      <w:marBottom w:val="0"/>
      <w:divBdr>
        <w:top w:val="none" w:sz="0" w:space="0" w:color="auto"/>
        <w:left w:val="none" w:sz="0" w:space="0" w:color="auto"/>
        <w:bottom w:val="none" w:sz="0" w:space="0" w:color="auto"/>
        <w:right w:val="none" w:sz="0" w:space="0" w:color="auto"/>
      </w:divBdr>
    </w:div>
    <w:div w:id="1807383496">
      <w:bodyDiv w:val="1"/>
      <w:marLeft w:val="0"/>
      <w:marRight w:val="0"/>
      <w:marTop w:val="0"/>
      <w:marBottom w:val="0"/>
      <w:divBdr>
        <w:top w:val="none" w:sz="0" w:space="0" w:color="auto"/>
        <w:left w:val="none" w:sz="0" w:space="0" w:color="auto"/>
        <w:bottom w:val="none" w:sz="0" w:space="0" w:color="auto"/>
        <w:right w:val="none" w:sz="0" w:space="0" w:color="auto"/>
      </w:divBdr>
    </w:div>
    <w:div w:id="1809398125">
      <w:bodyDiv w:val="1"/>
      <w:marLeft w:val="0"/>
      <w:marRight w:val="0"/>
      <w:marTop w:val="0"/>
      <w:marBottom w:val="0"/>
      <w:divBdr>
        <w:top w:val="none" w:sz="0" w:space="0" w:color="auto"/>
        <w:left w:val="none" w:sz="0" w:space="0" w:color="auto"/>
        <w:bottom w:val="none" w:sz="0" w:space="0" w:color="auto"/>
        <w:right w:val="none" w:sz="0" w:space="0" w:color="auto"/>
      </w:divBdr>
    </w:div>
    <w:div w:id="1812552108">
      <w:bodyDiv w:val="1"/>
      <w:marLeft w:val="0"/>
      <w:marRight w:val="0"/>
      <w:marTop w:val="0"/>
      <w:marBottom w:val="0"/>
      <w:divBdr>
        <w:top w:val="none" w:sz="0" w:space="0" w:color="auto"/>
        <w:left w:val="none" w:sz="0" w:space="0" w:color="auto"/>
        <w:bottom w:val="none" w:sz="0" w:space="0" w:color="auto"/>
        <w:right w:val="none" w:sz="0" w:space="0" w:color="auto"/>
      </w:divBdr>
    </w:div>
    <w:div w:id="1816296562">
      <w:bodyDiv w:val="1"/>
      <w:marLeft w:val="0"/>
      <w:marRight w:val="0"/>
      <w:marTop w:val="0"/>
      <w:marBottom w:val="0"/>
      <w:divBdr>
        <w:top w:val="none" w:sz="0" w:space="0" w:color="auto"/>
        <w:left w:val="none" w:sz="0" w:space="0" w:color="auto"/>
        <w:bottom w:val="none" w:sz="0" w:space="0" w:color="auto"/>
        <w:right w:val="none" w:sz="0" w:space="0" w:color="auto"/>
      </w:divBdr>
    </w:div>
    <w:div w:id="1822039253">
      <w:bodyDiv w:val="1"/>
      <w:marLeft w:val="0"/>
      <w:marRight w:val="0"/>
      <w:marTop w:val="0"/>
      <w:marBottom w:val="0"/>
      <w:divBdr>
        <w:top w:val="none" w:sz="0" w:space="0" w:color="auto"/>
        <w:left w:val="none" w:sz="0" w:space="0" w:color="auto"/>
        <w:bottom w:val="none" w:sz="0" w:space="0" w:color="auto"/>
        <w:right w:val="none" w:sz="0" w:space="0" w:color="auto"/>
      </w:divBdr>
    </w:div>
    <w:div w:id="1826236743">
      <w:bodyDiv w:val="1"/>
      <w:marLeft w:val="0"/>
      <w:marRight w:val="0"/>
      <w:marTop w:val="0"/>
      <w:marBottom w:val="0"/>
      <w:divBdr>
        <w:top w:val="none" w:sz="0" w:space="0" w:color="auto"/>
        <w:left w:val="none" w:sz="0" w:space="0" w:color="auto"/>
        <w:bottom w:val="none" w:sz="0" w:space="0" w:color="auto"/>
        <w:right w:val="none" w:sz="0" w:space="0" w:color="auto"/>
      </w:divBdr>
    </w:div>
    <w:div w:id="1830557647">
      <w:bodyDiv w:val="1"/>
      <w:marLeft w:val="0"/>
      <w:marRight w:val="0"/>
      <w:marTop w:val="0"/>
      <w:marBottom w:val="0"/>
      <w:divBdr>
        <w:top w:val="none" w:sz="0" w:space="0" w:color="auto"/>
        <w:left w:val="none" w:sz="0" w:space="0" w:color="auto"/>
        <w:bottom w:val="none" w:sz="0" w:space="0" w:color="auto"/>
        <w:right w:val="none" w:sz="0" w:space="0" w:color="auto"/>
      </w:divBdr>
    </w:div>
    <w:div w:id="1835486975">
      <w:bodyDiv w:val="1"/>
      <w:marLeft w:val="0"/>
      <w:marRight w:val="0"/>
      <w:marTop w:val="0"/>
      <w:marBottom w:val="0"/>
      <w:divBdr>
        <w:top w:val="none" w:sz="0" w:space="0" w:color="auto"/>
        <w:left w:val="none" w:sz="0" w:space="0" w:color="auto"/>
        <w:bottom w:val="none" w:sz="0" w:space="0" w:color="auto"/>
        <w:right w:val="none" w:sz="0" w:space="0" w:color="auto"/>
      </w:divBdr>
    </w:div>
    <w:div w:id="1839610694">
      <w:bodyDiv w:val="1"/>
      <w:marLeft w:val="0"/>
      <w:marRight w:val="0"/>
      <w:marTop w:val="0"/>
      <w:marBottom w:val="0"/>
      <w:divBdr>
        <w:top w:val="none" w:sz="0" w:space="0" w:color="auto"/>
        <w:left w:val="none" w:sz="0" w:space="0" w:color="auto"/>
        <w:bottom w:val="none" w:sz="0" w:space="0" w:color="auto"/>
        <w:right w:val="none" w:sz="0" w:space="0" w:color="auto"/>
      </w:divBdr>
    </w:div>
    <w:div w:id="1846745972">
      <w:bodyDiv w:val="1"/>
      <w:marLeft w:val="0"/>
      <w:marRight w:val="0"/>
      <w:marTop w:val="0"/>
      <w:marBottom w:val="0"/>
      <w:divBdr>
        <w:top w:val="none" w:sz="0" w:space="0" w:color="auto"/>
        <w:left w:val="none" w:sz="0" w:space="0" w:color="auto"/>
        <w:bottom w:val="none" w:sz="0" w:space="0" w:color="auto"/>
        <w:right w:val="none" w:sz="0" w:space="0" w:color="auto"/>
      </w:divBdr>
    </w:div>
    <w:div w:id="1848322420">
      <w:bodyDiv w:val="1"/>
      <w:marLeft w:val="0"/>
      <w:marRight w:val="0"/>
      <w:marTop w:val="0"/>
      <w:marBottom w:val="0"/>
      <w:divBdr>
        <w:top w:val="none" w:sz="0" w:space="0" w:color="auto"/>
        <w:left w:val="none" w:sz="0" w:space="0" w:color="auto"/>
        <w:bottom w:val="none" w:sz="0" w:space="0" w:color="auto"/>
        <w:right w:val="none" w:sz="0" w:space="0" w:color="auto"/>
      </w:divBdr>
    </w:div>
    <w:div w:id="1849830488">
      <w:bodyDiv w:val="1"/>
      <w:marLeft w:val="0"/>
      <w:marRight w:val="0"/>
      <w:marTop w:val="0"/>
      <w:marBottom w:val="0"/>
      <w:divBdr>
        <w:top w:val="none" w:sz="0" w:space="0" w:color="auto"/>
        <w:left w:val="none" w:sz="0" w:space="0" w:color="auto"/>
        <w:bottom w:val="none" w:sz="0" w:space="0" w:color="auto"/>
        <w:right w:val="none" w:sz="0" w:space="0" w:color="auto"/>
      </w:divBdr>
    </w:div>
    <w:div w:id="1858233621">
      <w:bodyDiv w:val="1"/>
      <w:marLeft w:val="0"/>
      <w:marRight w:val="0"/>
      <w:marTop w:val="0"/>
      <w:marBottom w:val="0"/>
      <w:divBdr>
        <w:top w:val="none" w:sz="0" w:space="0" w:color="auto"/>
        <w:left w:val="none" w:sz="0" w:space="0" w:color="auto"/>
        <w:bottom w:val="none" w:sz="0" w:space="0" w:color="auto"/>
        <w:right w:val="none" w:sz="0" w:space="0" w:color="auto"/>
      </w:divBdr>
    </w:div>
    <w:div w:id="1862939089">
      <w:bodyDiv w:val="1"/>
      <w:marLeft w:val="0"/>
      <w:marRight w:val="0"/>
      <w:marTop w:val="0"/>
      <w:marBottom w:val="0"/>
      <w:divBdr>
        <w:top w:val="none" w:sz="0" w:space="0" w:color="auto"/>
        <w:left w:val="none" w:sz="0" w:space="0" w:color="auto"/>
        <w:bottom w:val="none" w:sz="0" w:space="0" w:color="auto"/>
        <w:right w:val="none" w:sz="0" w:space="0" w:color="auto"/>
      </w:divBdr>
    </w:div>
    <w:div w:id="1863862074">
      <w:bodyDiv w:val="1"/>
      <w:marLeft w:val="0"/>
      <w:marRight w:val="0"/>
      <w:marTop w:val="0"/>
      <w:marBottom w:val="0"/>
      <w:divBdr>
        <w:top w:val="none" w:sz="0" w:space="0" w:color="auto"/>
        <w:left w:val="none" w:sz="0" w:space="0" w:color="auto"/>
        <w:bottom w:val="none" w:sz="0" w:space="0" w:color="auto"/>
        <w:right w:val="none" w:sz="0" w:space="0" w:color="auto"/>
      </w:divBdr>
    </w:div>
    <w:div w:id="1873374675">
      <w:bodyDiv w:val="1"/>
      <w:marLeft w:val="0"/>
      <w:marRight w:val="0"/>
      <w:marTop w:val="0"/>
      <w:marBottom w:val="0"/>
      <w:divBdr>
        <w:top w:val="none" w:sz="0" w:space="0" w:color="auto"/>
        <w:left w:val="none" w:sz="0" w:space="0" w:color="auto"/>
        <w:bottom w:val="none" w:sz="0" w:space="0" w:color="auto"/>
        <w:right w:val="none" w:sz="0" w:space="0" w:color="auto"/>
      </w:divBdr>
      <w:divsChild>
        <w:div w:id="2061517791">
          <w:marLeft w:val="0"/>
          <w:marRight w:val="0"/>
          <w:marTop w:val="0"/>
          <w:marBottom w:val="150"/>
          <w:divBdr>
            <w:top w:val="none" w:sz="0" w:space="0" w:color="auto"/>
            <w:left w:val="none" w:sz="0" w:space="0" w:color="auto"/>
            <w:bottom w:val="none" w:sz="0" w:space="0" w:color="auto"/>
            <w:right w:val="none" w:sz="0" w:space="0" w:color="auto"/>
          </w:divBdr>
        </w:div>
      </w:divsChild>
    </w:div>
    <w:div w:id="1875001081">
      <w:bodyDiv w:val="1"/>
      <w:marLeft w:val="0"/>
      <w:marRight w:val="0"/>
      <w:marTop w:val="0"/>
      <w:marBottom w:val="0"/>
      <w:divBdr>
        <w:top w:val="none" w:sz="0" w:space="0" w:color="auto"/>
        <w:left w:val="none" w:sz="0" w:space="0" w:color="auto"/>
        <w:bottom w:val="none" w:sz="0" w:space="0" w:color="auto"/>
        <w:right w:val="none" w:sz="0" w:space="0" w:color="auto"/>
      </w:divBdr>
    </w:div>
    <w:div w:id="1893347612">
      <w:bodyDiv w:val="1"/>
      <w:marLeft w:val="0"/>
      <w:marRight w:val="0"/>
      <w:marTop w:val="0"/>
      <w:marBottom w:val="0"/>
      <w:divBdr>
        <w:top w:val="none" w:sz="0" w:space="0" w:color="auto"/>
        <w:left w:val="none" w:sz="0" w:space="0" w:color="auto"/>
        <w:bottom w:val="none" w:sz="0" w:space="0" w:color="auto"/>
        <w:right w:val="none" w:sz="0" w:space="0" w:color="auto"/>
      </w:divBdr>
    </w:div>
    <w:div w:id="1900749218">
      <w:bodyDiv w:val="1"/>
      <w:marLeft w:val="0"/>
      <w:marRight w:val="0"/>
      <w:marTop w:val="0"/>
      <w:marBottom w:val="0"/>
      <w:divBdr>
        <w:top w:val="none" w:sz="0" w:space="0" w:color="auto"/>
        <w:left w:val="none" w:sz="0" w:space="0" w:color="auto"/>
        <w:bottom w:val="none" w:sz="0" w:space="0" w:color="auto"/>
        <w:right w:val="none" w:sz="0" w:space="0" w:color="auto"/>
      </w:divBdr>
    </w:div>
    <w:div w:id="1908345036">
      <w:bodyDiv w:val="1"/>
      <w:marLeft w:val="0"/>
      <w:marRight w:val="0"/>
      <w:marTop w:val="0"/>
      <w:marBottom w:val="0"/>
      <w:divBdr>
        <w:top w:val="none" w:sz="0" w:space="0" w:color="auto"/>
        <w:left w:val="none" w:sz="0" w:space="0" w:color="auto"/>
        <w:bottom w:val="none" w:sz="0" w:space="0" w:color="auto"/>
        <w:right w:val="none" w:sz="0" w:space="0" w:color="auto"/>
      </w:divBdr>
    </w:div>
    <w:div w:id="1927305813">
      <w:bodyDiv w:val="1"/>
      <w:marLeft w:val="0"/>
      <w:marRight w:val="0"/>
      <w:marTop w:val="0"/>
      <w:marBottom w:val="0"/>
      <w:divBdr>
        <w:top w:val="none" w:sz="0" w:space="0" w:color="auto"/>
        <w:left w:val="none" w:sz="0" w:space="0" w:color="auto"/>
        <w:bottom w:val="none" w:sz="0" w:space="0" w:color="auto"/>
        <w:right w:val="none" w:sz="0" w:space="0" w:color="auto"/>
      </w:divBdr>
    </w:div>
    <w:div w:id="1936012587">
      <w:bodyDiv w:val="1"/>
      <w:marLeft w:val="0"/>
      <w:marRight w:val="0"/>
      <w:marTop w:val="0"/>
      <w:marBottom w:val="0"/>
      <w:divBdr>
        <w:top w:val="none" w:sz="0" w:space="0" w:color="auto"/>
        <w:left w:val="none" w:sz="0" w:space="0" w:color="auto"/>
        <w:bottom w:val="none" w:sz="0" w:space="0" w:color="auto"/>
        <w:right w:val="none" w:sz="0" w:space="0" w:color="auto"/>
      </w:divBdr>
    </w:div>
    <w:div w:id="1937206060">
      <w:bodyDiv w:val="1"/>
      <w:marLeft w:val="0"/>
      <w:marRight w:val="0"/>
      <w:marTop w:val="0"/>
      <w:marBottom w:val="0"/>
      <w:divBdr>
        <w:top w:val="none" w:sz="0" w:space="0" w:color="auto"/>
        <w:left w:val="none" w:sz="0" w:space="0" w:color="auto"/>
        <w:bottom w:val="none" w:sz="0" w:space="0" w:color="auto"/>
        <w:right w:val="none" w:sz="0" w:space="0" w:color="auto"/>
      </w:divBdr>
    </w:div>
    <w:div w:id="1941599976">
      <w:bodyDiv w:val="1"/>
      <w:marLeft w:val="0"/>
      <w:marRight w:val="0"/>
      <w:marTop w:val="0"/>
      <w:marBottom w:val="0"/>
      <w:divBdr>
        <w:top w:val="none" w:sz="0" w:space="0" w:color="auto"/>
        <w:left w:val="none" w:sz="0" w:space="0" w:color="auto"/>
        <w:bottom w:val="none" w:sz="0" w:space="0" w:color="auto"/>
        <w:right w:val="none" w:sz="0" w:space="0" w:color="auto"/>
      </w:divBdr>
    </w:div>
    <w:div w:id="1949578009">
      <w:bodyDiv w:val="1"/>
      <w:marLeft w:val="0"/>
      <w:marRight w:val="0"/>
      <w:marTop w:val="0"/>
      <w:marBottom w:val="0"/>
      <w:divBdr>
        <w:top w:val="none" w:sz="0" w:space="0" w:color="auto"/>
        <w:left w:val="none" w:sz="0" w:space="0" w:color="auto"/>
        <w:bottom w:val="none" w:sz="0" w:space="0" w:color="auto"/>
        <w:right w:val="none" w:sz="0" w:space="0" w:color="auto"/>
      </w:divBdr>
    </w:div>
    <w:div w:id="1954285383">
      <w:bodyDiv w:val="1"/>
      <w:marLeft w:val="0"/>
      <w:marRight w:val="0"/>
      <w:marTop w:val="0"/>
      <w:marBottom w:val="0"/>
      <w:divBdr>
        <w:top w:val="none" w:sz="0" w:space="0" w:color="auto"/>
        <w:left w:val="none" w:sz="0" w:space="0" w:color="auto"/>
        <w:bottom w:val="none" w:sz="0" w:space="0" w:color="auto"/>
        <w:right w:val="none" w:sz="0" w:space="0" w:color="auto"/>
      </w:divBdr>
    </w:div>
    <w:div w:id="1960606650">
      <w:bodyDiv w:val="1"/>
      <w:marLeft w:val="0"/>
      <w:marRight w:val="0"/>
      <w:marTop w:val="0"/>
      <w:marBottom w:val="0"/>
      <w:divBdr>
        <w:top w:val="none" w:sz="0" w:space="0" w:color="auto"/>
        <w:left w:val="none" w:sz="0" w:space="0" w:color="auto"/>
        <w:bottom w:val="none" w:sz="0" w:space="0" w:color="auto"/>
        <w:right w:val="none" w:sz="0" w:space="0" w:color="auto"/>
      </w:divBdr>
    </w:div>
    <w:div w:id="1971982028">
      <w:bodyDiv w:val="1"/>
      <w:marLeft w:val="0"/>
      <w:marRight w:val="0"/>
      <w:marTop w:val="0"/>
      <w:marBottom w:val="0"/>
      <w:divBdr>
        <w:top w:val="none" w:sz="0" w:space="0" w:color="auto"/>
        <w:left w:val="none" w:sz="0" w:space="0" w:color="auto"/>
        <w:bottom w:val="none" w:sz="0" w:space="0" w:color="auto"/>
        <w:right w:val="none" w:sz="0" w:space="0" w:color="auto"/>
      </w:divBdr>
    </w:div>
    <w:div w:id="1975790409">
      <w:bodyDiv w:val="1"/>
      <w:marLeft w:val="0"/>
      <w:marRight w:val="0"/>
      <w:marTop w:val="0"/>
      <w:marBottom w:val="0"/>
      <w:divBdr>
        <w:top w:val="none" w:sz="0" w:space="0" w:color="auto"/>
        <w:left w:val="none" w:sz="0" w:space="0" w:color="auto"/>
        <w:bottom w:val="none" w:sz="0" w:space="0" w:color="auto"/>
        <w:right w:val="none" w:sz="0" w:space="0" w:color="auto"/>
      </w:divBdr>
      <w:divsChild>
        <w:div w:id="1140422120">
          <w:marLeft w:val="0"/>
          <w:marRight w:val="0"/>
          <w:marTop w:val="0"/>
          <w:marBottom w:val="0"/>
          <w:divBdr>
            <w:top w:val="none" w:sz="0" w:space="0" w:color="auto"/>
            <w:left w:val="none" w:sz="0" w:space="0" w:color="auto"/>
            <w:bottom w:val="none" w:sz="0" w:space="0" w:color="auto"/>
            <w:right w:val="none" w:sz="0" w:space="0" w:color="auto"/>
          </w:divBdr>
        </w:div>
      </w:divsChild>
    </w:div>
    <w:div w:id="1985427284">
      <w:bodyDiv w:val="1"/>
      <w:marLeft w:val="0"/>
      <w:marRight w:val="0"/>
      <w:marTop w:val="0"/>
      <w:marBottom w:val="0"/>
      <w:divBdr>
        <w:top w:val="none" w:sz="0" w:space="0" w:color="auto"/>
        <w:left w:val="none" w:sz="0" w:space="0" w:color="auto"/>
        <w:bottom w:val="none" w:sz="0" w:space="0" w:color="auto"/>
        <w:right w:val="none" w:sz="0" w:space="0" w:color="auto"/>
      </w:divBdr>
    </w:div>
    <w:div w:id="1986542342">
      <w:bodyDiv w:val="1"/>
      <w:marLeft w:val="0"/>
      <w:marRight w:val="0"/>
      <w:marTop w:val="0"/>
      <w:marBottom w:val="0"/>
      <w:divBdr>
        <w:top w:val="none" w:sz="0" w:space="0" w:color="auto"/>
        <w:left w:val="none" w:sz="0" w:space="0" w:color="auto"/>
        <w:bottom w:val="none" w:sz="0" w:space="0" w:color="auto"/>
        <w:right w:val="none" w:sz="0" w:space="0" w:color="auto"/>
      </w:divBdr>
    </w:div>
    <w:div w:id="1986933307">
      <w:bodyDiv w:val="1"/>
      <w:marLeft w:val="0"/>
      <w:marRight w:val="0"/>
      <w:marTop w:val="0"/>
      <w:marBottom w:val="0"/>
      <w:divBdr>
        <w:top w:val="none" w:sz="0" w:space="0" w:color="auto"/>
        <w:left w:val="none" w:sz="0" w:space="0" w:color="auto"/>
        <w:bottom w:val="none" w:sz="0" w:space="0" w:color="auto"/>
        <w:right w:val="none" w:sz="0" w:space="0" w:color="auto"/>
      </w:divBdr>
    </w:div>
    <w:div w:id="1988391106">
      <w:bodyDiv w:val="1"/>
      <w:marLeft w:val="0"/>
      <w:marRight w:val="0"/>
      <w:marTop w:val="0"/>
      <w:marBottom w:val="0"/>
      <w:divBdr>
        <w:top w:val="none" w:sz="0" w:space="0" w:color="auto"/>
        <w:left w:val="none" w:sz="0" w:space="0" w:color="auto"/>
        <w:bottom w:val="none" w:sz="0" w:space="0" w:color="auto"/>
        <w:right w:val="none" w:sz="0" w:space="0" w:color="auto"/>
      </w:divBdr>
    </w:div>
    <w:div w:id="1990673778">
      <w:bodyDiv w:val="1"/>
      <w:marLeft w:val="0"/>
      <w:marRight w:val="0"/>
      <w:marTop w:val="0"/>
      <w:marBottom w:val="0"/>
      <w:divBdr>
        <w:top w:val="none" w:sz="0" w:space="0" w:color="auto"/>
        <w:left w:val="none" w:sz="0" w:space="0" w:color="auto"/>
        <w:bottom w:val="none" w:sz="0" w:space="0" w:color="auto"/>
        <w:right w:val="none" w:sz="0" w:space="0" w:color="auto"/>
      </w:divBdr>
    </w:div>
    <w:div w:id="1991323273">
      <w:bodyDiv w:val="1"/>
      <w:marLeft w:val="0"/>
      <w:marRight w:val="0"/>
      <w:marTop w:val="0"/>
      <w:marBottom w:val="0"/>
      <w:divBdr>
        <w:top w:val="none" w:sz="0" w:space="0" w:color="auto"/>
        <w:left w:val="none" w:sz="0" w:space="0" w:color="auto"/>
        <w:bottom w:val="none" w:sz="0" w:space="0" w:color="auto"/>
        <w:right w:val="none" w:sz="0" w:space="0" w:color="auto"/>
      </w:divBdr>
    </w:div>
    <w:div w:id="1996369762">
      <w:bodyDiv w:val="1"/>
      <w:marLeft w:val="0"/>
      <w:marRight w:val="0"/>
      <w:marTop w:val="0"/>
      <w:marBottom w:val="0"/>
      <w:divBdr>
        <w:top w:val="none" w:sz="0" w:space="0" w:color="auto"/>
        <w:left w:val="none" w:sz="0" w:space="0" w:color="auto"/>
        <w:bottom w:val="none" w:sz="0" w:space="0" w:color="auto"/>
        <w:right w:val="none" w:sz="0" w:space="0" w:color="auto"/>
      </w:divBdr>
    </w:div>
    <w:div w:id="2003317327">
      <w:bodyDiv w:val="1"/>
      <w:marLeft w:val="0"/>
      <w:marRight w:val="0"/>
      <w:marTop w:val="0"/>
      <w:marBottom w:val="0"/>
      <w:divBdr>
        <w:top w:val="none" w:sz="0" w:space="0" w:color="auto"/>
        <w:left w:val="none" w:sz="0" w:space="0" w:color="auto"/>
        <w:bottom w:val="none" w:sz="0" w:space="0" w:color="auto"/>
        <w:right w:val="none" w:sz="0" w:space="0" w:color="auto"/>
      </w:divBdr>
    </w:div>
    <w:div w:id="2013024141">
      <w:bodyDiv w:val="1"/>
      <w:marLeft w:val="0"/>
      <w:marRight w:val="0"/>
      <w:marTop w:val="0"/>
      <w:marBottom w:val="0"/>
      <w:divBdr>
        <w:top w:val="none" w:sz="0" w:space="0" w:color="auto"/>
        <w:left w:val="none" w:sz="0" w:space="0" w:color="auto"/>
        <w:bottom w:val="none" w:sz="0" w:space="0" w:color="auto"/>
        <w:right w:val="none" w:sz="0" w:space="0" w:color="auto"/>
      </w:divBdr>
    </w:div>
    <w:div w:id="2017607534">
      <w:bodyDiv w:val="1"/>
      <w:marLeft w:val="0"/>
      <w:marRight w:val="0"/>
      <w:marTop w:val="0"/>
      <w:marBottom w:val="0"/>
      <w:divBdr>
        <w:top w:val="none" w:sz="0" w:space="0" w:color="auto"/>
        <w:left w:val="none" w:sz="0" w:space="0" w:color="auto"/>
        <w:bottom w:val="none" w:sz="0" w:space="0" w:color="auto"/>
        <w:right w:val="none" w:sz="0" w:space="0" w:color="auto"/>
      </w:divBdr>
    </w:div>
    <w:div w:id="2022269559">
      <w:bodyDiv w:val="1"/>
      <w:marLeft w:val="0"/>
      <w:marRight w:val="0"/>
      <w:marTop w:val="0"/>
      <w:marBottom w:val="0"/>
      <w:divBdr>
        <w:top w:val="none" w:sz="0" w:space="0" w:color="auto"/>
        <w:left w:val="none" w:sz="0" w:space="0" w:color="auto"/>
        <w:bottom w:val="none" w:sz="0" w:space="0" w:color="auto"/>
        <w:right w:val="none" w:sz="0" w:space="0" w:color="auto"/>
      </w:divBdr>
    </w:div>
    <w:div w:id="2022314513">
      <w:bodyDiv w:val="1"/>
      <w:marLeft w:val="0"/>
      <w:marRight w:val="0"/>
      <w:marTop w:val="0"/>
      <w:marBottom w:val="0"/>
      <w:divBdr>
        <w:top w:val="none" w:sz="0" w:space="0" w:color="auto"/>
        <w:left w:val="none" w:sz="0" w:space="0" w:color="auto"/>
        <w:bottom w:val="none" w:sz="0" w:space="0" w:color="auto"/>
        <w:right w:val="none" w:sz="0" w:space="0" w:color="auto"/>
      </w:divBdr>
    </w:div>
    <w:div w:id="2026321149">
      <w:bodyDiv w:val="1"/>
      <w:marLeft w:val="0"/>
      <w:marRight w:val="0"/>
      <w:marTop w:val="0"/>
      <w:marBottom w:val="0"/>
      <w:divBdr>
        <w:top w:val="none" w:sz="0" w:space="0" w:color="auto"/>
        <w:left w:val="none" w:sz="0" w:space="0" w:color="auto"/>
        <w:bottom w:val="none" w:sz="0" w:space="0" w:color="auto"/>
        <w:right w:val="none" w:sz="0" w:space="0" w:color="auto"/>
      </w:divBdr>
    </w:div>
    <w:div w:id="2039890085">
      <w:bodyDiv w:val="1"/>
      <w:marLeft w:val="0"/>
      <w:marRight w:val="0"/>
      <w:marTop w:val="0"/>
      <w:marBottom w:val="0"/>
      <w:divBdr>
        <w:top w:val="none" w:sz="0" w:space="0" w:color="auto"/>
        <w:left w:val="none" w:sz="0" w:space="0" w:color="auto"/>
        <w:bottom w:val="none" w:sz="0" w:space="0" w:color="auto"/>
        <w:right w:val="none" w:sz="0" w:space="0" w:color="auto"/>
      </w:divBdr>
    </w:div>
    <w:div w:id="2043940513">
      <w:bodyDiv w:val="1"/>
      <w:marLeft w:val="0"/>
      <w:marRight w:val="0"/>
      <w:marTop w:val="0"/>
      <w:marBottom w:val="0"/>
      <w:divBdr>
        <w:top w:val="none" w:sz="0" w:space="0" w:color="auto"/>
        <w:left w:val="none" w:sz="0" w:space="0" w:color="auto"/>
        <w:bottom w:val="none" w:sz="0" w:space="0" w:color="auto"/>
        <w:right w:val="none" w:sz="0" w:space="0" w:color="auto"/>
      </w:divBdr>
    </w:div>
    <w:div w:id="2045130834">
      <w:bodyDiv w:val="1"/>
      <w:marLeft w:val="0"/>
      <w:marRight w:val="0"/>
      <w:marTop w:val="0"/>
      <w:marBottom w:val="0"/>
      <w:divBdr>
        <w:top w:val="none" w:sz="0" w:space="0" w:color="auto"/>
        <w:left w:val="none" w:sz="0" w:space="0" w:color="auto"/>
        <w:bottom w:val="none" w:sz="0" w:space="0" w:color="auto"/>
        <w:right w:val="none" w:sz="0" w:space="0" w:color="auto"/>
      </w:divBdr>
    </w:div>
    <w:div w:id="2048601374">
      <w:bodyDiv w:val="1"/>
      <w:marLeft w:val="0"/>
      <w:marRight w:val="0"/>
      <w:marTop w:val="0"/>
      <w:marBottom w:val="0"/>
      <w:divBdr>
        <w:top w:val="none" w:sz="0" w:space="0" w:color="auto"/>
        <w:left w:val="none" w:sz="0" w:space="0" w:color="auto"/>
        <w:bottom w:val="none" w:sz="0" w:space="0" w:color="auto"/>
        <w:right w:val="none" w:sz="0" w:space="0" w:color="auto"/>
      </w:divBdr>
    </w:div>
    <w:div w:id="2048794455">
      <w:bodyDiv w:val="1"/>
      <w:marLeft w:val="0"/>
      <w:marRight w:val="0"/>
      <w:marTop w:val="0"/>
      <w:marBottom w:val="0"/>
      <w:divBdr>
        <w:top w:val="none" w:sz="0" w:space="0" w:color="auto"/>
        <w:left w:val="none" w:sz="0" w:space="0" w:color="auto"/>
        <w:bottom w:val="none" w:sz="0" w:space="0" w:color="auto"/>
        <w:right w:val="none" w:sz="0" w:space="0" w:color="auto"/>
      </w:divBdr>
    </w:div>
    <w:div w:id="2052462822">
      <w:bodyDiv w:val="1"/>
      <w:marLeft w:val="0"/>
      <w:marRight w:val="0"/>
      <w:marTop w:val="0"/>
      <w:marBottom w:val="0"/>
      <w:divBdr>
        <w:top w:val="none" w:sz="0" w:space="0" w:color="auto"/>
        <w:left w:val="none" w:sz="0" w:space="0" w:color="auto"/>
        <w:bottom w:val="none" w:sz="0" w:space="0" w:color="auto"/>
        <w:right w:val="none" w:sz="0" w:space="0" w:color="auto"/>
      </w:divBdr>
    </w:div>
    <w:div w:id="2052801984">
      <w:bodyDiv w:val="1"/>
      <w:marLeft w:val="0"/>
      <w:marRight w:val="0"/>
      <w:marTop w:val="0"/>
      <w:marBottom w:val="0"/>
      <w:divBdr>
        <w:top w:val="none" w:sz="0" w:space="0" w:color="auto"/>
        <w:left w:val="none" w:sz="0" w:space="0" w:color="auto"/>
        <w:bottom w:val="none" w:sz="0" w:space="0" w:color="auto"/>
        <w:right w:val="none" w:sz="0" w:space="0" w:color="auto"/>
      </w:divBdr>
    </w:div>
    <w:div w:id="2055082706">
      <w:bodyDiv w:val="1"/>
      <w:marLeft w:val="0"/>
      <w:marRight w:val="0"/>
      <w:marTop w:val="0"/>
      <w:marBottom w:val="0"/>
      <w:divBdr>
        <w:top w:val="none" w:sz="0" w:space="0" w:color="auto"/>
        <w:left w:val="none" w:sz="0" w:space="0" w:color="auto"/>
        <w:bottom w:val="none" w:sz="0" w:space="0" w:color="auto"/>
        <w:right w:val="none" w:sz="0" w:space="0" w:color="auto"/>
      </w:divBdr>
    </w:div>
    <w:div w:id="2057848179">
      <w:bodyDiv w:val="1"/>
      <w:marLeft w:val="0"/>
      <w:marRight w:val="0"/>
      <w:marTop w:val="0"/>
      <w:marBottom w:val="0"/>
      <w:divBdr>
        <w:top w:val="none" w:sz="0" w:space="0" w:color="auto"/>
        <w:left w:val="none" w:sz="0" w:space="0" w:color="auto"/>
        <w:bottom w:val="none" w:sz="0" w:space="0" w:color="auto"/>
        <w:right w:val="none" w:sz="0" w:space="0" w:color="auto"/>
      </w:divBdr>
    </w:div>
    <w:div w:id="2060086068">
      <w:bodyDiv w:val="1"/>
      <w:marLeft w:val="0"/>
      <w:marRight w:val="0"/>
      <w:marTop w:val="0"/>
      <w:marBottom w:val="0"/>
      <w:divBdr>
        <w:top w:val="none" w:sz="0" w:space="0" w:color="auto"/>
        <w:left w:val="none" w:sz="0" w:space="0" w:color="auto"/>
        <w:bottom w:val="none" w:sz="0" w:space="0" w:color="auto"/>
        <w:right w:val="none" w:sz="0" w:space="0" w:color="auto"/>
      </w:divBdr>
    </w:div>
    <w:div w:id="2077164201">
      <w:bodyDiv w:val="1"/>
      <w:marLeft w:val="0"/>
      <w:marRight w:val="0"/>
      <w:marTop w:val="0"/>
      <w:marBottom w:val="0"/>
      <w:divBdr>
        <w:top w:val="none" w:sz="0" w:space="0" w:color="auto"/>
        <w:left w:val="none" w:sz="0" w:space="0" w:color="auto"/>
        <w:bottom w:val="none" w:sz="0" w:space="0" w:color="auto"/>
        <w:right w:val="none" w:sz="0" w:space="0" w:color="auto"/>
      </w:divBdr>
    </w:div>
    <w:div w:id="2086099886">
      <w:bodyDiv w:val="1"/>
      <w:marLeft w:val="0"/>
      <w:marRight w:val="0"/>
      <w:marTop w:val="0"/>
      <w:marBottom w:val="0"/>
      <w:divBdr>
        <w:top w:val="none" w:sz="0" w:space="0" w:color="auto"/>
        <w:left w:val="none" w:sz="0" w:space="0" w:color="auto"/>
        <w:bottom w:val="none" w:sz="0" w:space="0" w:color="auto"/>
        <w:right w:val="none" w:sz="0" w:space="0" w:color="auto"/>
      </w:divBdr>
    </w:div>
    <w:div w:id="2088378638">
      <w:bodyDiv w:val="1"/>
      <w:marLeft w:val="0"/>
      <w:marRight w:val="0"/>
      <w:marTop w:val="0"/>
      <w:marBottom w:val="0"/>
      <w:divBdr>
        <w:top w:val="none" w:sz="0" w:space="0" w:color="auto"/>
        <w:left w:val="none" w:sz="0" w:space="0" w:color="auto"/>
        <w:bottom w:val="none" w:sz="0" w:space="0" w:color="auto"/>
        <w:right w:val="none" w:sz="0" w:space="0" w:color="auto"/>
      </w:divBdr>
    </w:div>
    <w:div w:id="2094162829">
      <w:bodyDiv w:val="1"/>
      <w:marLeft w:val="0"/>
      <w:marRight w:val="0"/>
      <w:marTop w:val="0"/>
      <w:marBottom w:val="0"/>
      <w:divBdr>
        <w:top w:val="none" w:sz="0" w:space="0" w:color="auto"/>
        <w:left w:val="none" w:sz="0" w:space="0" w:color="auto"/>
        <w:bottom w:val="none" w:sz="0" w:space="0" w:color="auto"/>
        <w:right w:val="none" w:sz="0" w:space="0" w:color="auto"/>
      </w:divBdr>
    </w:div>
    <w:div w:id="2097356949">
      <w:bodyDiv w:val="1"/>
      <w:marLeft w:val="0"/>
      <w:marRight w:val="0"/>
      <w:marTop w:val="0"/>
      <w:marBottom w:val="0"/>
      <w:divBdr>
        <w:top w:val="none" w:sz="0" w:space="0" w:color="auto"/>
        <w:left w:val="none" w:sz="0" w:space="0" w:color="auto"/>
        <w:bottom w:val="none" w:sz="0" w:space="0" w:color="auto"/>
        <w:right w:val="none" w:sz="0" w:space="0" w:color="auto"/>
      </w:divBdr>
    </w:div>
    <w:div w:id="2101296412">
      <w:bodyDiv w:val="1"/>
      <w:marLeft w:val="0"/>
      <w:marRight w:val="0"/>
      <w:marTop w:val="0"/>
      <w:marBottom w:val="0"/>
      <w:divBdr>
        <w:top w:val="none" w:sz="0" w:space="0" w:color="auto"/>
        <w:left w:val="none" w:sz="0" w:space="0" w:color="auto"/>
        <w:bottom w:val="none" w:sz="0" w:space="0" w:color="auto"/>
        <w:right w:val="none" w:sz="0" w:space="0" w:color="auto"/>
      </w:divBdr>
    </w:div>
    <w:div w:id="2102483442">
      <w:bodyDiv w:val="1"/>
      <w:marLeft w:val="0"/>
      <w:marRight w:val="0"/>
      <w:marTop w:val="0"/>
      <w:marBottom w:val="0"/>
      <w:divBdr>
        <w:top w:val="none" w:sz="0" w:space="0" w:color="auto"/>
        <w:left w:val="none" w:sz="0" w:space="0" w:color="auto"/>
        <w:bottom w:val="none" w:sz="0" w:space="0" w:color="auto"/>
        <w:right w:val="none" w:sz="0" w:space="0" w:color="auto"/>
      </w:divBdr>
    </w:div>
    <w:div w:id="2103140272">
      <w:bodyDiv w:val="1"/>
      <w:marLeft w:val="0"/>
      <w:marRight w:val="0"/>
      <w:marTop w:val="0"/>
      <w:marBottom w:val="0"/>
      <w:divBdr>
        <w:top w:val="none" w:sz="0" w:space="0" w:color="auto"/>
        <w:left w:val="none" w:sz="0" w:space="0" w:color="auto"/>
        <w:bottom w:val="none" w:sz="0" w:space="0" w:color="auto"/>
        <w:right w:val="none" w:sz="0" w:space="0" w:color="auto"/>
      </w:divBdr>
    </w:div>
    <w:div w:id="2106725163">
      <w:bodyDiv w:val="1"/>
      <w:marLeft w:val="0"/>
      <w:marRight w:val="0"/>
      <w:marTop w:val="0"/>
      <w:marBottom w:val="0"/>
      <w:divBdr>
        <w:top w:val="none" w:sz="0" w:space="0" w:color="auto"/>
        <w:left w:val="none" w:sz="0" w:space="0" w:color="auto"/>
        <w:bottom w:val="none" w:sz="0" w:space="0" w:color="auto"/>
        <w:right w:val="none" w:sz="0" w:space="0" w:color="auto"/>
      </w:divBdr>
    </w:div>
    <w:div w:id="2107310161">
      <w:bodyDiv w:val="1"/>
      <w:marLeft w:val="0"/>
      <w:marRight w:val="0"/>
      <w:marTop w:val="0"/>
      <w:marBottom w:val="0"/>
      <w:divBdr>
        <w:top w:val="none" w:sz="0" w:space="0" w:color="auto"/>
        <w:left w:val="none" w:sz="0" w:space="0" w:color="auto"/>
        <w:bottom w:val="none" w:sz="0" w:space="0" w:color="auto"/>
        <w:right w:val="none" w:sz="0" w:space="0" w:color="auto"/>
      </w:divBdr>
    </w:div>
    <w:div w:id="2125609488">
      <w:bodyDiv w:val="1"/>
      <w:marLeft w:val="0"/>
      <w:marRight w:val="0"/>
      <w:marTop w:val="0"/>
      <w:marBottom w:val="0"/>
      <w:divBdr>
        <w:top w:val="none" w:sz="0" w:space="0" w:color="auto"/>
        <w:left w:val="none" w:sz="0" w:space="0" w:color="auto"/>
        <w:bottom w:val="none" w:sz="0" w:space="0" w:color="auto"/>
        <w:right w:val="none" w:sz="0" w:space="0" w:color="auto"/>
      </w:divBdr>
    </w:div>
    <w:div w:id="2127770421">
      <w:bodyDiv w:val="1"/>
      <w:marLeft w:val="0"/>
      <w:marRight w:val="0"/>
      <w:marTop w:val="0"/>
      <w:marBottom w:val="0"/>
      <w:divBdr>
        <w:top w:val="none" w:sz="0" w:space="0" w:color="auto"/>
        <w:left w:val="none" w:sz="0" w:space="0" w:color="auto"/>
        <w:bottom w:val="none" w:sz="0" w:space="0" w:color="auto"/>
        <w:right w:val="none" w:sz="0" w:space="0" w:color="auto"/>
      </w:divBdr>
    </w:div>
    <w:div w:id="2127919389">
      <w:bodyDiv w:val="1"/>
      <w:marLeft w:val="0"/>
      <w:marRight w:val="0"/>
      <w:marTop w:val="0"/>
      <w:marBottom w:val="0"/>
      <w:divBdr>
        <w:top w:val="none" w:sz="0" w:space="0" w:color="auto"/>
        <w:left w:val="none" w:sz="0" w:space="0" w:color="auto"/>
        <w:bottom w:val="none" w:sz="0" w:space="0" w:color="auto"/>
        <w:right w:val="none" w:sz="0" w:space="0" w:color="auto"/>
      </w:divBdr>
    </w:div>
    <w:div w:id="2129007392">
      <w:bodyDiv w:val="1"/>
      <w:marLeft w:val="0"/>
      <w:marRight w:val="0"/>
      <w:marTop w:val="0"/>
      <w:marBottom w:val="0"/>
      <w:divBdr>
        <w:top w:val="none" w:sz="0" w:space="0" w:color="auto"/>
        <w:left w:val="none" w:sz="0" w:space="0" w:color="auto"/>
        <w:bottom w:val="none" w:sz="0" w:space="0" w:color="auto"/>
        <w:right w:val="none" w:sz="0" w:space="0" w:color="auto"/>
      </w:divBdr>
    </w:div>
    <w:div w:id="2136563120">
      <w:bodyDiv w:val="1"/>
      <w:marLeft w:val="0"/>
      <w:marRight w:val="0"/>
      <w:marTop w:val="0"/>
      <w:marBottom w:val="0"/>
      <w:divBdr>
        <w:top w:val="none" w:sz="0" w:space="0" w:color="auto"/>
        <w:left w:val="none" w:sz="0" w:space="0" w:color="auto"/>
        <w:bottom w:val="none" w:sz="0" w:space="0" w:color="auto"/>
        <w:right w:val="none" w:sz="0" w:space="0" w:color="auto"/>
      </w:divBdr>
    </w:div>
    <w:div w:id="2138447782">
      <w:bodyDiv w:val="1"/>
      <w:marLeft w:val="0"/>
      <w:marRight w:val="0"/>
      <w:marTop w:val="0"/>
      <w:marBottom w:val="0"/>
      <w:divBdr>
        <w:top w:val="none" w:sz="0" w:space="0" w:color="auto"/>
        <w:left w:val="none" w:sz="0" w:space="0" w:color="auto"/>
        <w:bottom w:val="none" w:sz="0" w:space="0" w:color="auto"/>
        <w:right w:val="none" w:sz="0" w:space="0" w:color="auto"/>
      </w:divBdr>
    </w:div>
    <w:div w:id="2138837483">
      <w:bodyDiv w:val="1"/>
      <w:marLeft w:val="0"/>
      <w:marRight w:val="0"/>
      <w:marTop w:val="0"/>
      <w:marBottom w:val="0"/>
      <w:divBdr>
        <w:top w:val="none" w:sz="0" w:space="0" w:color="auto"/>
        <w:left w:val="none" w:sz="0" w:space="0" w:color="auto"/>
        <w:bottom w:val="none" w:sz="0" w:space="0" w:color="auto"/>
        <w:right w:val="none" w:sz="0" w:space="0" w:color="auto"/>
      </w:divBdr>
    </w:div>
    <w:div w:id="21449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chart" Target="charts/chart8.xml"/><Relationship Id="rId3" Type="http://schemas.microsoft.com/office/2007/relationships/stylesWithEffects" Target="stylesWithEffect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hyperlink" Target="https://vietnambiz.vn/chu-de/than-64.htm"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blogxuatnhapkhau.com/dieu-kien-fca-la-gi/"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100" b="1" i="0" baseline="0">
                <a:latin typeface="+mj-lt"/>
              </a:rPr>
              <a:t>Cơ cấu cảng, cửa khẩu XK than</a:t>
            </a:r>
            <a:r>
              <a:rPr lang="en-US" sz="1100" b="1" i="0" baseline="0">
                <a:latin typeface="+mj-lt"/>
              </a:rPr>
              <a:t> 5 </a:t>
            </a:r>
            <a:r>
              <a:rPr lang="vi-VN" sz="1100" b="1" i="0" baseline="0">
                <a:latin typeface="+mj-lt"/>
              </a:rPr>
              <a:t>tháng năm 2019 </a:t>
            </a:r>
            <a:endParaRPr lang="en-US" sz="1100">
              <a:latin typeface="+mj-lt"/>
            </a:endParaRPr>
          </a:p>
          <a:p>
            <a:pPr>
              <a:defRPr/>
            </a:pPr>
            <a:r>
              <a:rPr lang="vi-VN" sz="1100" b="1" i="0" baseline="0">
                <a:latin typeface="+mj-lt"/>
              </a:rPr>
              <a:t>(về lượng)</a:t>
            </a:r>
            <a:endParaRPr lang="en-US" sz="1100">
              <a:latin typeface="+mj-lt"/>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1"/>
              <c:layout>
                <c:manualLayout>
                  <c:x val="8.9080708661417318E-2"/>
                  <c:y val="-6.0925561388159799E-2"/>
                </c:manualLayout>
              </c:layout>
              <c:showLegendKey val="0"/>
              <c:showVal val="0"/>
              <c:showCatName val="1"/>
              <c:showSerName val="0"/>
              <c:showPercent val="1"/>
              <c:showBubbleSize val="0"/>
            </c:dLbl>
            <c:dLbl>
              <c:idx val="2"/>
              <c:layout>
                <c:manualLayout>
                  <c:x val="-5.9552930883639568E-2"/>
                  <c:y val="1.1581262622546013E-2"/>
                </c:manualLayout>
              </c:layout>
              <c:showLegendKey val="0"/>
              <c:showVal val="0"/>
              <c:showCatName val="1"/>
              <c:showSerName val="0"/>
              <c:showPercent val="1"/>
              <c:showBubbleSize val="0"/>
            </c:dLbl>
            <c:numFmt formatCode="0.00%" sourceLinked="0"/>
            <c:txPr>
              <a:bodyPr/>
              <a:lstStyle/>
              <a:p>
                <a:pPr>
                  <a:defRPr>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[Book1]Sheet1!$A$3:$A$5</c:f>
              <c:strCache>
                <c:ptCount val="3"/>
                <c:pt idx="0">
                  <c:v>Cảng Tiên Sa</c:v>
                </c:pt>
                <c:pt idx="1">
                  <c:v>Cảng Cẩm Phả</c:v>
                </c:pt>
                <c:pt idx="2">
                  <c:v>Khác</c:v>
                </c:pt>
              </c:strCache>
            </c:strRef>
          </c:cat>
          <c:val>
            <c:numRef>
              <c:f>[Book1]Sheet1!$B$3:$B$5</c:f>
              <c:numCache>
                <c:formatCode>#.##0</c:formatCode>
                <c:ptCount val="3"/>
                <c:pt idx="0">
                  <c:v>136346.17427847697</c:v>
                </c:pt>
                <c:pt idx="1">
                  <c:v>47800</c:v>
                </c:pt>
                <c:pt idx="2">
                  <c:v>1215</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8.0283902012248373E-2"/>
                  <c:y val="-0.13022385963222491"/>
                </c:manualLayout>
              </c:layout>
              <c:showLegendKey val="0"/>
              <c:showVal val="0"/>
              <c:showCatName val="1"/>
              <c:showSerName val="0"/>
              <c:showPercent val="1"/>
              <c:showBubbleSize val="0"/>
            </c:dLbl>
            <c:dLbl>
              <c:idx val="3"/>
              <c:layout>
                <c:manualLayout>
                  <c:x val="-2.7307633420822403E-2"/>
                  <c:y val="-6.1449749973913802E-2"/>
                </c:manualLayout>
              </c:layout>
              <c:showLegendKey val="0"/>
              <c:showVal val="0"/>
              <c:showCatName val="1"/>
              <c:showSerName val="0"/>
              <c:showPercent val="1"/>
              <c:showBubbleSize val="0"/>
            </c:dLbl>
            <c:dLbl>
              <c:idx val="4"/>
              <c:layout>
                <c:manualLayout>
                  <c:x val="-2.933683289588801E-2"/>
                  <c:y val="-3.6691789673079865E-2"/>
                </c:manualLayout>
              </c:layout>
              <c:showLegendKey val="0"/>
              <c:showVal val="0"/>
              <c:showCatName val="1"/>
              <c:showSerName val="0"/>
              <c:showPercent val="1"/>
              <c:showBubbleSize val="0"/>
            </c:dLbl>
            <c:dLbl>
              <c:idx val="5"/>
              <c:layout>
                <c:manualLayout>
                  <c:x val="7.2156605424321982E-4"/>
                  <c:y val="-2.5898047147776257E-2"/>
                </c:manualLayout>
              </c:layout>
              <c:showLegendKey val="0"/>
              <c:showVal val="0"/>
              <c:showCatName val="1"/>
              <c:showSerName val="0"/>
              <c:showPercent val="1"/>
              <c:showBubbleSize val="0"/>
            </c:dLbl>
            <c:dLbl>
              <c:idx val="6"/>
              <c:layout>
                <c:manualLayout>
                  <c:x val="4.2149278215223095E-2"/>
                  <c:y val="-4.8998691677301809E-2"/>
                </c:manualLayout>
              </c:layout>
              <c:showLegendKey val="0"/>
              <c:showVal val="0"/>
              <c:showCatName val="1"/>
              <c:showSerName val="0"/>
              <c:showPercent val="1"/>
              <c:showBubbleSize val="0"/>
            </c:dLbl>
            <c:numFmt formatCode="#,000%" sourceLinked="0"/>
            <c:txPr>
              <a:bodyPr/>
              <a:lstStyle/>
              <a:p>
                <a:pPr>
                  <a:defRPr sz="10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[Book1]Sheet2!$A$2:$A$8</c:f>
              <c:strCache>
                <c:ptCount val="7"/>
                <c:pt idx="0">
                  <c:v>FOB</c:v>
                </c:pt>
                <c:pt idx="1">
                  <c:v>CFR</c:v>
                </c:pt>
                <c:pt idx="2">
                  <c:v>CIF</c:v>
                </c:pt>
                <c:pt idx="3">
                  <c:v>DAF</c:v>
                </c:pt>
                <c:pt idx="4">
                  <c:v>EXW</c:v>
                </c:pt>
                <c:pt idx="5">
                  <c:v>FCA</c:v>
                </c:pt>
                <c:pt idx="6">
                  <c:v>Khác</c:v>
                </c:pt>
              </c:strCache>
            </c:strRef>
          </c:cat>
          <c:val>
            <c:numRef>
              <c:f>[Book1]Sheet2!$B$2:$B$8</c:f>
              <c:numCache>
                <c:formatCode>#.##0</c:formatCode>
                <c:ptCount val="7"/>
                <c:pt idx="0">
                  <c:v>120381058.53432786</c:v>
                </c:pt>
                <c:pt idx="1">
                  <c:v>96219812.287854254</c:v>
                </c:pt>
                <c:pt idx="2">
                  <c:v>71696561.585696608</c:v>
                </c:pt>
                <c:pt idx="3">
                  <c:v>35330989.72175815</c:v>
                </c:pt>
                <c:pt idx="4">
                  <c:v>16398251.739111334</c:v>
                </c:pt>
                <c:pt idx="5">
                  <c:v>11327596.802537588</c:v>
                </c:pt>
                <c:pt idx="6">
                  <c:v>15698905.304334935</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2"/>
              <c:layout>
                <c:manualLayout>
                  <c:x val="5.0050404599079092E-3"/>
                  <c:y val="0.11463288052166286"/>
                </c:manualLayout>
              </c:layout>
              <c:showLegendKey val="0"/>
              <c:showVal val="0"/>
              <c:showCatName val="1"/>
              <c:showSerName val="0"/>
              <c:showPercent val="1"/>
              <c:showBubbleSize val="0"/>
            </c:dLbl>
            <c:dLbl>
              <c:idx val="3"/>
              <c:layout>
                <c:manualLayout>
                  <c:x val="6.1212071674431718E-4"/>
                  <c:y val="0.11621601124222079"/>
                </c:manualLayout>
              </c:layout>
              <c:showLegendKey val="0"/>
              <c:showVal val="0"/>
              <c:showCatName val="1"/>
              <c:showSerName val="0"/>
              <c:showPercent val="1"/>
              <c:showBubbleSize val="0"/>
            </c:dLbl>
            <c:dLbl>
              <c:idx val="6"/>
              <c:layout>
                <c:manualLayout>
                  <c:x val="2.6618260087731251E-2"/>
                  <c:y val="-5.6074591242666914E-2"/>
                </c:manualLayout>
              </c:layout>
              <c:showLegendKey val="0"/>
              <c:showVal val="0"/>
              <c:showCatName val="1"/>
              <c:showSerName val="0"/>
              <c:showPercent val="1"/>
              <c:showBubbleSize val="0"/>
            </c:dLbl>
            <c:numFmt formatCode="0.00%" sourceLinked="0"/>
            <c:txPr>
              <a:bodyPr/>
              <a:lstStyle/>
              <a:p>
                <a:pPr>
                  <a:defRPr sz="10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[Book1]Sheet3!$A$2:$A$8</c:f>
              <c:strCache>
                <c:ptCount val="7"/>
                <c:pt idx="0">
                  <c:v>Cảng Cát Lái </c:v>
                </c:pt>
                <c:pt idx="1">
                  <c:v>Tân Cảng Hải Phòng </c:v>
                </c:pt>
                <c:pt idx="2">
                  <c:v>Cảng Đình Vũ </c:v>
                </c:pt>
                <c:pt idx="3">
                  <c:v>Đình Vũ Nam Hải </c:v>
                </c:pt>
                <c:pt idx="4">
                  <c:v>Cảng ICD Phước Long 3</c:v>
                </c:pt>
                <c:pt idx="5">
                  <c:v>Cảng Cái Mép - TCIT</c:v>
                </c:pt>
                <c:pt idx="6">
                  <c:v>Cảng khác</c:v>
                </c:pt>
              </c:strCache>
            </c:strRef>
          </c:cat>
          <c:val>
            <c:numRef>
              <c:f>[Book1]Sheet3!$B$2:$B$8</c:f>
              <c:numCache>
                <c:formatCode>#.##0</c:formatCode>
                <c:ptCount val="7"/>
                <c:pt idx="0">
                  <c:v>629583360.19433284</c:v>
                </c:pt>
                <c:pt idx="1">
                  <c:v>166068532.49741921</c:v>
                </c:pt>
                <c:pt idx="2">
                  <c:v>94540200.135277838</c:v>
                </c:pt>
                <c:pt idx="3">
                  <c:v>86291409.206538156</c:v>
                </c:pt>
                <c:pt idx="4">
                  <c:v>53969815.571474351</c:v>
                </c:pt>
                <c:pt idx="5">
                  <c:v>51637782.341937244</c:v>
                </c:pt>
                <c:pt idx="6">
                  <c:v>263864932.26231852</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100" b="1" i="0" u="none" strike="noStrike" baseline="0">
                <a:latin typeface="Times New Roman" pitchFamily="18" charset="0"/>
                <a:cs typeface="Times New Roman" pitchFamily="18" charset="0"/>
              </a:rPr>
              <a:t>Cơ cấu cảng, cửa khẩu trong XK than </a:t>
            </a:r>
            <a:r>
              <a:rPr lang="en-US" sz="1100" b="1" i="0" u="none" strike="noStrike" baseline="0">
                <a:latin typeface="Times New Roman" pitchFamily="18" charset="0"/>
                <a:cs typeface="Times New Roman" pitchFamily="18" charset="0"/>
              </a:rPr>
              <a:t>5</a:t>
            </a:r>
            <a:r>
              <a:rPr lang="vi-VN" sz="1100" b="1" i="0" u="none" strike="noStrike" baseline="0">
                <a:latin typeface="Times New Roman" pitchFamily="18" charset="0"/>
                <a:cs typeface="Times New Roman" pitchFamily="18" charset="0"/>
              </a:rPr>
              <a:t> tháng năm 2019 (về trị giá</a:t>
            </a:r>
            <a:r>
              <a:rPr lang="en-US" sz="1100" b="1" i="0" u="none" strike="noStrike" baseline="0">
                <a:latin typeface="Times New Roman" pitchFamily="18" charset="0"/>
                <a:cs typeface="Times New Roman" pitchFamily="18" charset="0"/>
              </a:rPr>
              <a:t>)</a:t>
            </a:r>
            <a:endParaRPr lang="en-US" sz="1100">
              <a:latin typeface="Times New Roman" pitchFamily="18" charset="0"/>
              <a:cs typeface="Times New Roman"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2"/>
              <c:layout>
                <c:manualLayout>
                  <c:x val="-9.3552055993000913E-2"/>
                  <c:y val="4.4724773986585017E-2"/>
                </c:manualLayout>
              </c:layout>
              <c:showLegendKey val="0"/>
              <c:showVal val="0"/>
              <c:showCatName val="1"/>
              <c:showSerName val="0"/>
              <c:showPercent val="1"/>
              <c:showBubbleSize val="0"/>
            </c:dLbl>
            <c:numFmt formatCode="0.00%" sourceLinked="0"/>
            <c:txPr>
              <a:bodyPr/>
              <a:lstStyle/>
              <a:p>
                <a:pPr>
                  <a:defRPr>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[Book1]Sheet1!$L$3:$L$5</c:f>
              <c:strCache>
                <c:ptCount val="3"/>
                <c:pt idx="0">
                  <c:v>Cảng Tiên Sa</c:v>
                </c:pt>
                <c:pt idx="1">
                  <c:v>Cảng Cẩm Phả</c:v>
                </c:pt>
                <c:pt idx="2">
                  <c:v>Khác</c:v>
                </c:pt>
              </c:strCache>
            </c:strRef>
          </c:cat>
          <c:val>
            <c:numRef>
              <c:f>[Book1]Sheet1!$M$3:$M$5</c:f>
              <c:numCache>
                <c:formatCode>#.##0</c:formatCode>
                <c:ptCount val="3"/>
                <c:pt idx="0">
                  <c:v>205508.85827847701</c:v>
                </c:pt>
                <c:pt idx="1">
                  <c:v>1170658.97170233</c:v>
                </c:pt>
                <c:pt idx="2">
                  <c:v>41751.079913606911</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100" b="1" i="0" baseline="0">
                <a:latin typeface="+mj-lt"/>
              </a:rPr>
              <a:t>Cơ cấu phương thức vận tải trong XK thép </a:t>
            </a:r>
            <a:r>
              <a:rPr lang="en-US" sz="1100" b="1" i="0" baseline="0">
                <a:latin typeface="+mj-lt"/>
              </a:rPr>
              <a:t>5</a:t>
            </a:r>
            <a:r>
              <a:rPr lang="vi-VN" sz="1100" b="1" i="0" baseline="0">
                <a:latin typeface="+mj-lt"/>
              </a:rPr>
              <a:t> tháng năm 2019 (về lượng)</a:t>
            </a:r>
            <a:endParaRPr lang="en-US" sz="1100">
              <a:latin typeface="+mj-lt"/>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1.6800012674470554E-3"/>
                  <c:y val="0.13653032954214056"/>
                </c:manualLayout>
              </c:layout>
              <c:showLegendKey val="0"/>
              <c:showVal val="0"/>
              <c:showCatName val="1"/>
              <c:showSerName val="0"/>
              <c:showPercent val="1"/>
              <c:showBubbleSize val="0"/>
            </c:dLbl>
            <c:numFmt formatCode="0.00%" sourceLinked="0"/>
            <c:txPr>
              <a:bodyPr/>
              <a:lstStyle/>
              <a:p>
                <a:pPr>
                  <a:defRPr sz="11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[Book1]Sheet1!$A$2:$A$4</c:f>
              <c:strCache>
                <c:ptCount val="3"/>
                <c:pt idx="0">
                  <c:v>Đường biển</c:v>
                </c:pt>
                <c:pt idx="1">
                  <c:v>Đường bộ</c:v>
                </c:pt>
                <c:pt idx="2">
                  <c:v>Khác</c:v>
                </c:pt>
              </c:strCache>
            </c:strRef>
          </c:cat>
          <c:val>
            <c:numRef>
              <c:f>[Book1]Sheet1!$B$2:$B$4</c:f>
              <c:numCache>
                <c:formatCode>#.##0</c:formatCode>
                <c:ptCount val="3"/>
                <c:pt idx="0">
                  <c:v>2156144.4313979996</c:v>
                </c:pt>
                <c:pt idx="1">
                  <c:v>94809.362130000038</c:v>
                </c:pt>
                <c:pt idx="2">
                  <c:v>924629.82648000063</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100" b="1" i="0" baseline="0">
                <a:latin typeface="+mj-lt"/>
              </a:rPr>
              <a:t>Cơ cấu phương thức vận tải trong XK thép </a:t>
            </a:r>
            <a:r>
              <a:rPr lang="en-US" sz="1100" b="1" i="0" baseline="0">
                <a:latin typeface="+mj-lt"/>
              </a:rPr>
              <a:t>5</a:t>
            </a:r>
            <a:r>
              <a:rPr lang="vi-VN" sz="1100" b="1" i="0" baseline="0">
                <a:latin typeface="+mj-lt"/>
              </a:rPr>
              <a:t> tháng năm 2019 (về trị giá)</a:t>
            </a:r>
            <a:endParaRPr lang="en-US" sz="1100">
              <a:latin typeface="+mj-lt"/>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1.9908986579106763E-2"/>
                  <c:y val="0.1431784047827355"/>
                </c:manualLayout>
              </c:layout>
              <c:showLegendKey val="0"/>
              <c:showVal val="0"/>
              <c:showCatName val="1"/>
              <c:showSerName val="0"/>
              <c:showPercent val="1"/>
              <c:showBubbleSize val="0"/>
            </c:dLbl>
            <c:dLbl>
              <c:idx val="2"/>
              <c:layout>
                <c:manualLayout>
                  <c:x val="5.7593227826719703E-2"/>
                  <c:y val="-8.4194736074657342E-2"/>
                </c:manualLayout>
              </c:layout>
              <c:showLegendKey val="0"/>
              <c:showVal val="0"/>
              <c:showCatName val="1"/>
              <c:showSerName val="0"/>
              <c:showPercent val="1"/>
              <c:showBubbleSize val="0"/>
            </c:dLbl>
            <c:numFmt formatCode="0.00%" sourceLinked="0"/>
            <c:txPr>
              <a:bodyPr/>
              <a:lstStyle/>
              <a:p>
                <a:pPr>
                  <a:defRPr sz="11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[Book1]Sheet1!$J$2:$J$4</c:f>
              <c:strCache>
                <c:ptCount val="3"/>
                <c:pt idx="0">
                  <c:v>Đường biển</c:v>
                </c:pt>
                <c:pt idx="1">
                  <c:v>Đường bộ</c:v>
                </c:pt>
                <c:pt idx="2">
                  <c:v>Khác</c:v>
                </c:pt>
              </c:strCache>
            </c:strRef>
          </c:cat>
          <c:val>
            <c:numRef>
              <c:f>[Book1]Sheet1!$K$2:$K$4</c:f>
              <c:numCache>
                <c:formatCode>#.##0</c:formatCode>
                <c:ptCount val="3"/>
                <c:pt idx="0">
                  <c:v>1429082337.5830741</c:v>
                </c:pt>
                <c:pt idx="1">
                  <c:v>73240071.311441541</c:v>
                </c:pt>
                <c:pt idx="2">
                  <c:v>526583078.45231926</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100" b="1" i="0" baseline="0">
                <a:latin typeface="+mj-lt"/>
              </a:rPr>
              <a:t>Cơ cấu phương thức giao hàng trong XK thép </a:t>
            </a:r>
            <a:r>
              <a:rPr lang="en-US" sz="1100" b="1" i="0" baseline="0">
                <a:latin typeface="+mj-lt"/>
              </a:rPr>
              <a:t>5</a:t>
            </a:r>
            <a:r>
              <a:rPr lang="vi-VN" sz="1100" b="1" i="0" baseline="0">
                <a:latin typeface="+mj-lt"/>
              </a:rPr>
              <a:t> tháng năm 2019 (về lượng)</a:t>
            </a:r>
            <a:endParaRPr lang="en-US" sz="1100">
              <a:latin typeface="+mj-lt"/>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2"/>
              <c:layout>
                <c:manualLayout>
                  <c:x val="-8.9080208586261547E-2"/>
                  <c:y val="9.01712943776765E-2"/>
                </c:manualLayout>
              </c:layout>
              <c:showLegendKey val="0"/>
              <c:showVal val="0"/>
              <c:showCatName val="1"/>
              <c:showSerName val="0"/>
              <c:showPercent val="1"/>
              <c:showBubbleSize val="0"/>
            </c:dLbl>
            <c:dLbl>
              <c:idx val="3"/>
              <c:layout>
                <c:manualLayout>
                  <c:x val="-9.7122573334720824E-2"/>
                  <c:y val="2.2249965464843219E-2"/>
                </c:manualLayout>
              </c:layout>
              <c:showLegendKey val="0"/>
              <c:showVal val="0"/>
              <c:showCatName val="1"/>
              <c:showSerName val="0"/>
              <c:showPercent val="1"/>
              <c:showBubbleSize val="0"/>
            </c:dLbl>
            <c:dLbl>
              <c:idx val="4"/>
              <c:layout>
                <c:manualLayout>
                  <c:x val="-4.8823753858961476E-2"/>
                  <c:y val="-2.3609269236082333E-2"/>
                </c:manualLayout>
              </c:layout>
              <c:showLegendKey val="0"/>
              <c:showVal val="0"/>
              <c:showCatName val="1"/>
              <c:showSerName val="0"/>
              <c:showPercent val="1"/>
              <c:showBubbleSize val="0"/>
            </c:dLbl>
            <c:dLbl>
              <c:idx val="5"/>
              <c:layout>
                <c:manualLayout>
                  <c:x val="7.6505601997988157E-2"/>
                  <c:y val="-1.9464014366625229E-3"/>
                </c:manualLayout>
              </c:layout>
              <c:showLegendKey val="0"/>
              <c:showVal val="0"/>
              <c:showCatName val="1"/>
              <c:showSerName val="0"/>
              <c:showPercent val="1"/>
              <c:showBubbleSize val="0"/>
            </c:dLbl>
            <c:numFmt formatCode="0.00%" sourceLinked="0"/>
            <c:txPr>
              <a:bodyPr/>
              <a:lstStyle/>
              <a:p>
                <a:pPr>
                  <a:defRPr>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[Book2]Sheet1!$A$2:$A$7</c:f>
              <c:strCache>
                <c:ptCount val="6"/>
                <c:pt idx="0">
                  <c:v>FOB</c:v>
                </c:pt>
                <c:pt idx="1">
                  <c:v>CFR</c:v>
                </c:pt>
                <c:pt idx="2">
                  <c:v>CIF</c:v>
                </c:pt>
                <c:pt idx="3">
                  <c:v>FCA</c:v>
                </c:pt>
                <c:pt idx="4">
                  <c:v>EXW</c:v>
                </c:pt>
                <c:pt idx="5">
                  <c:v>Khác</c:v>
                </c:pt>
              </c:strCache>
            </c:strRef>
          </c:cat>
          <c:val>
            <c:numRef>
              <c:f>[Book2]Sheet1!$B$2:$B$7</c:f>
              <c:numCache>
                <c:formatCode>#.##0</c:formatCode>
                <c:ptCount val="6"/>
                <c:pt idx="0">
                  <c:v>1484110.3450580004</c:v>
                </c:pt>
                <c:pt idx="1">
                  <c:v>1123454.5568200001</c:v>
                </c:pt>
                <c:pt idx="2">
                  <c:v>294859.97402999998</c:v>
                </c:pt>
                <c:pt idx="3">
                  <c:v>63678.670049999993</c:v>
                </c:pt>
                <c:pt idx="4">
                  <c:v>62543.81835999999</c:v>
                </c:pt>
                <c:pt idx="5">
                  <c:v>143202.80247000002</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100" b="1" i="0" u="none" strike="noStrike" baseline="0">
                <a:latin typeface="+mj-lt"/>
              </a:rPr>
              <a:t>Cơ cấu phương thức giao hàng trong XK thép </a:t>
            </a:r>
            <a:r>
              <a:rPr lang="en-US" sz="1100" b="1" i="0" u="none" strike="noStrike" baseline="0">
                <a:latin typeface="+mj-lt"/>
              </a:rPr>
              <a:t>5</a:t>
            </a:r>
            <a:r>
              <a:rPr lang="vi-VN" sz="1100" b="1" i="0" u="none" strike="noStrike" baseline="0">
                <a:latin typeface="+mj-lt"/>
              </a:rPr>
              <a:t> tháng năm 2019 (về trị giá</a:t>
            </a:r>
            <a:endParaRPr lang="en-US" sz="1100">
              <a:latin typeface="+mj-lt"/>
            </a:endParaRPr>
          </a:p>
        </c:rich>
      </c:tx>
      <c:layout>
        <c:manualLayout>
          <c:xMode val="edge"/>
          <c:yMode val="edge"/>
          <c:x val="0.1036218080940338"/>
          <c:y val="3.7037037037037042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2"/>
              <c:layout>
                <c:manualLayout>
                  <c:x val="-6.6164212389168892E-2"/>
                  <c:y val="4.3510184230166123E-2"/>
                </c:manualLayout>
              </c:layout>
              <c:showLegendKey val="0"/>
              <c:showVal val="0"/>
              <c:showCatName val="1"/>
              <c:showSerName val="0"/>
              <c:showPercent val="1"/>
              <c:showBubbleSize val="0"/>
            </c:dLbl>
            <c:dLbl>
              <c:idx val="3"/>
              <c:layout>
                <c:manualLayout>
                  <c:x val="-8.3731936696978954E-2"/>
                  <c:y val="3.5059243792608996E-2"/>
                </c:manualLayout>
              </c:layout>
              <c:showLegendKey val="0"/>
              <c:showVal val="0"/>
              <c:showCatName val="1"/>
              <c:showSerName val="0"/>
              <c:showPercent val="1"/>
              <c:showBubbleSize val="0"/>
            </c:dLbl>
            <c:dLbl>
              <c:idx val="4"/>
              <c:layout>
                <c:manualLayout>
                  <c:x val="-1.5867128226283791E-2"/>
                  <c:y val="-6.6302734522401974E-3"/>
                </c:manualLayout>
              </c:layout>
              <c:showLegendKey val="0"/>
              <c:showVal val="0"/>
              <c:showCatName val="1"/>
              <c:showSerName val="0"/>
              <c:showPercent val="1"/>
              <c:showBubbleSize val="0"/>
            </c:dLbl>
            <c:numFmt formatCode="0.00%" sourceLinked="0"/>
            <c:txPr>
              <a:bodyPr/>
              <a:lstStyle/>
              <a:p>
                <a:pPr>
                  <a:defRPr sz="11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[Book2]Sheet1!$M$2:$M$7</c:f>
              <c:strCache>
                <c:ptCount val="6"/>
                <c:pt idx="0">
                  <c:v>FOB</c:v>
                </c:pt>
                <c:pt idx="1">
                  <c:v>CFR</c:v>
                </c:pt>
                <c:pt idx="2">
                  <c:v>CIF</c:v>
                </c:pt>
                <c:pt idx="3">
                  <c:v>FCA</c:v>
                </c:pt>
                <c:pt idx="4">
                  <c:v>EXW</c:v>
                </c:pt>
                <c:pt idx="5">
                  <c:v>Khác</c:v>
                </c:pt>
              </c:strCache>
            </c:strRef>
          </c:cat>
          <c:val>
            <c:numRef>
              <c:f>[Book2]Sheet1!$N$2:$N$7</c:f>
              <c:numCache>
                <c:formatCode>#.##0</c:formatCode>
                <c:ptCount val="6"/>
                <c:pt idx="0">
                  <c:v>840299303.4932946</c:v>
                </c:pt>
                <c:pt idx="1">
                  <c:v>736727086.45208287</c:v>
                </c:pt>
                <c:pt idx="2">
                  <c:v>255877676.60685045</c:v>
                </c:pt>
                <c:pt idx="3">
                  <c:v>40333296.890638486</c:v>
                </c:pt>
                <c:pt idx="4">
                  <c:v>46241883.154549763</c:v>
                </c:pt>
                <c:pt idx="5">
                  <c:v>105941602.66312194</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100" b="1" i="0" baseline="0">
                <a:latin typeface="+mj-lt"/>
              </a:rPr>
              <a:t>Cơ cấu cảng/cửa khẩu trong XK thép </a:t>
            </a:r>
            <a:r>
              <a:rPr lang="en-US" sz="1100" b="1" i="0" baseline="0">
                <a:latin typeface="+mj-lt"/>
              </a:rPr>
              <a:t>5</a:t>
            </a:r>
            <a:r>
              <a:rPr lang="vi-VN" sz="1100" b="1" i="0" baseline="0">
                <a:latin typeface="+mj-lt"/>
              </a:rPr>
              <a:t> tháng  năm 2019 (về lượng)</a:t>
            </a:r>
            <a:endParaRPr lang="en-US" sz="1100">
              <a:latin typeface="+mj-lt"/>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1.4610253412646563E-2"/>
                  <c:y val="-9.9094249582438565E-2"/>
                </c:manualLayout>
              </c:layout>
              <c:showLegendKey val="0"/>
              <c:showVal val="0"/>
              <c:showCatName val="1"/>
              <c:showSerName val="0"/>
              <c:showPercent val="1"/>
              <c:showBubbleSize val="0"/>
            </c:dLbl>
            <c:dLbl>
              <c:idx val="2"/>
              <c:layout>
                <c:manualLayout>
                  <c:x val="-4.4479936732799229E-2"/>
                  <c:y val="4.6345343195736896E-2"/>
                </c:manualLayout>
              </c:layout>
              <c:showLegendKey val="0"/>
              <c:showVal val="0"/>
              <c:showCatName val="1"/>
              <c:showSerName val="0"/>
              <c:showPercent val="1"/>
              <c:showBubbleSize val="0"/>
            </c:dLbl>
            <c:dLbl>
              <c:idx val="3"/>
              <c:layout>
                <c:manualLayout>
                  <c:x val="5.7577622666162363E-2"/>
                  <c:y val="4.5335242185635886E-2"/>
                </c:manualLayout>
              </c:layout>
              <c:showLegendKey val="0"/>
              <c:showVal val="0"/>
              <c:showCatName val="1"/>
              <c:showSerName val="0"/>
              <c:showPercent val="1"/>
              <c:showBubbleSize val="0"/>
            </c:dLbl>
            <c:dLbl>
              <c:idx val="4"/>
              <c:layout>
                <c:manualLayout>
                  <c:x val="-4.1400646425746999E-2"/>
                  <c:y val="1.6840531297224209E-2"/>
                </c:manualLayout>
              </c:layout>
              <c:showLegendKey val="0"/>
              <c:showVal val="0"/>
              <c:showCatName val="1"/>
              <c:showSerName val="0"/>
              <c:showPercent val="1"/>
              <c:showBubbleSize val="0"/>
            </c:dLbl>
            <c:dLbl>
              <c:idx val="5"/>
              <c:layout>
                <c:manualLayout>
                  <c:x val="2.9301310043668122E-2"/>
                  <c:y val="-0.17934939950687981"/>
                </c:manualLayout>
              </c:layout>
              <c:showLegendKey val="0"/>
              <c:showVal val="0"/>
              <c:showCatName val="1"/>
              <c:showSerName val="0"/>
              <c:showPercent val="1"/>
              <c:showBubbleSize val="0"/>
            </c:dLbl>
            <c:numFmt formatCode="0.00%" sourceLinked="0"/>
            <c:txPr>
              <a:bodyPr/>
              <a:lstStyle/>
              <a:p>
                <a:pPr>
                  <a:defRPr>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[Book1]Sheet2!$A$2:$A$7</c:f>
              <c:strCache>
                <c:ptCount val="6"/>
                <c:pt idx="0">
                  <c:v>Cảng Sơn Dương</c:v>
                </c:pt>
                <c:pt idx="1">
                  <c:v>Cảng Cát Lái </c:v>
                </c:pt>
                <c:pt idx="2">
                  <c:v>BC Tổng hợp Thị Vải</c:v>
                </c:pt>
                <c:pt idx="3">
                  <c:v>Cảng Bourbon Bến Lức</c:v>
                </c:pt>
                <c:pt idx="4">
                  <c:v>Cảng POSCO </c:v>
                </c:pt>
                <c:pt idx="5">
                  <c:v>Cảng khác</c:v>
                </c:pt>
              </c:strCache>
            </c:strRef>
          </c:cat>
          <c:val>
            <c:numRef>
              <c:f>[Book1]Sheet2!$B$2:$B$7</c:f>
              <c:numCache>
                <c:formatCode>#.##0</c:formatCode>
                <c:ptCount val="6"/>
                <c:pt idx="0">
                  <c:v>634247.59796799999</c:v>
                </c:pt>
                <c:pt idx="1">
                  <c:v>358947.44675999996</c:v>
                </c:pt>
                <c:pt idx="2">
                  <c:v>194019.829</c:v>
                </c:pt>
                <c:pt idx="3">
                  <c:v>141744.24743000002</c:v>
                </c:pt>
                <c:pt idx="4">
                  <c:v>127942.04000000001</c:v>
                </c:pt>
                <c:pt idx="5">
                  <c:v>882302.93109999993</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100" b="1" i="0" baseline="0">
                <a:latin typeface="+mj-lt"/>
              </a:rPr>
              <a:t>Cơ cấu cảng/cửa khẩu trong XK thép </a:t>
            </a:r>
            <a:r>
              <a:rPr lang="en-US" sz="1100" b="1" i="0" baseline="0">
                <a:latin typeface="+mj-lt"/>
              </a:rPr>
              <a:t>5</a:t>
            </a:r>
            <a:r>
              <a:rPr lang="vi-VN" sz="1100" b="1" i="0" baseline="0">
                <a:latin typeface="+mj-lt"/>
              </a:rPr>
              <a:t> tháng  năm 2019 (về trị giá)</a:t>
            </a:r>
            <a:endParaRPr lang="en-US" sz="1100">
              <a:latin typeface="+mj-lt"/>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9.5949346537868335E-4"/>
                  <c:y val="-5.4078740157480314E-2"/>
                </c:manualLayout>
              </c:layout>
              <c:showLegendKey val="0"/>
              <c:showVal val="0"/>
              <c:showCatName val="1"/>
              <c:showSerName val="0"/>
              <c:showPercent val="1"/>
              <c:showBubbleSize val="0"/>
            </c:dLbl>
            <c:dLbl>
              <c:idx val="1"/>
              <c:layout>
                <c:manualLayout>
                  <c:x val="-3.9587628865979385E-3"/>
                  <c:y val="0.11075065616797901"/>
                </c:manualLayout>
              </c:layout>
              <c:showLegendKey val="0"/>
              <c:showVal val="0"/>
              <c:showCatName val="1"/>
              <c:showSerName val="0"/>
              <c:showPercent val="1"/>
              <c:showBubbleSize val="0"/>
            </c:dLbl>
            <c:dLbl>
              <c:idx val="3"/>
              <c:layout>
                <c:manualLayout>
                  <c:x val="3.1790892117866711E-2"/>
                  <c:y val="2.634088920703094E-2"/>
                </c:manualLayout>
              </c:layout>
              <c:showLegendKey val="0"/>
              <c:showVal val="0"/>
              <c:showCatName val="1"/>
              <c:showSerName val="0"/>
              <c:showPercent val="1"/>
              <c:showBubbleSize val="0"/>
            </c:dLbl>
            <c:dLbl>
              <c:idx val="4"/>
              <c:layout>
                <c:manualLayout>
                  <c:x val="1.7256595502881729E-2"/>
                  <c:y val="6.6791378350433472E-2"/>
                </c:manualLayout>
              </c:layout>
              <c:showLegendKey val="0"/>
              <c:showVal val="0"/>
              <c:showCatName val="1"/>
              <c:showSerName val="0"/>
              <c:showPercent val="1"/>
              <c:showBubbleSize val="0"/>
            </c:dLbl>
            <c:numFmt formatCode="0.00%" sourceLinked="0"/>
            <c:txPr>
              <a:bodyPr/>
              <a:lstStyle/>
              <a:p>
                <a:pPr>
                  <a:defRPr>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[Book1]Sheet2!$J$2:$J$7</c:f>
              <c:strCache>
                <c:ptCount val="6"/>
                <c:pt idx="0">
                  <c:v>Cảng Sơn Dương</c:v>
                </c:pt>
                <c:pt idx="1">
                  <c:v>Cảng Cát Lái </c:v>
                </c:pt>
                <c:pt idx="2">
                  <c:v>BC Tổng hợp Thị Vải</c:v>
                </c:pt>
                <c:pt idx="3">
                  <c:v>Cảng Bourbon Bến Lức</c:v>
                </c:pt>
                <c:pt idx="4">
                  <c:v>Cảng POSCO </c:v>
                </c:pt>
                <c:pt idx="5">
                  <c:v>Cảng khác</c:v>
                </c:pt>
              </c:strCache>
            </c:strRef>
          </c:cat>
          <c:val>
            <c:numRef>
              <c:f>[Book1]Sheet2!$K$2:$K$7</c:f>
              <c:numCache>
                <c:formatCode>#.##0</c:formatCode>
                <c:ptCount val="6"/>
                <c:pt idx="0">
                  <c:v>312046343.44285345</c:v>
                </c:pt>
                <c:pt idx="1">
                  <c:v>270277094.80175376</c:v>
                </c:pt>
                <c:pt idx="2">
                  <c:v>138782585.05077162</c:v>
                </c:pt>
                <c:pt idx="3">
                  <c:v>85236425.85488072</c:v>
                </c:pt>
                <c:pt idx="4">
                  <c:v>80761475.003731817</c:v>
                </c:pt>
                <c:pt idx="5">
                  <c:v>590420540.88219452</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1"/>
              <c:layout>
                <c:manualLayout>
                  <c:x val="-4.3798775153105873E-2"/>
                  <c:y val="-1.0827774968495912E-2"/>
                </c:manualLayout>
              </c:layout>
              <c:showLegendKey val="0"/>
              <c:showVal val="0"/>
              <c:showCatName val="1"/>
              <c:showSerName val="0"/>
              <c:showPercent val="1"/>
              <c:showBubbleSize val="0"/>
            </c:dLbl>
            <c:dLbl>
              <c:idx val="2"/>
              <c:layout>
                <c:manualLayout>
                  <c:x val="6.7547900262467195E-2"/>
                  <c:y val="-2.9467279892765701E-2"/>
                </c:manualLayout>
              </c:layout>
              <c:showLegendKey val="0"/>
              <c:showVal val="0"/>
              <c:showCatName val="1"/>
              <c:showSerName val="0"/>
              <c:showPercent val="1"/>
              <c:showBubbleSize val="0"/>
            </c:dLbl>
            <c:numFmt formatCode="0.00%" sourceLinked="0"/>
            <c:txPr>
              <a:bodyPr/>
              <a:lstStyle/>
              <a:p>
                <a:pPr>
                  <a:defRPr sz="11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[Book1]Sheet1!$A$1:$A$3</c:f>
              <c:strCache>
                <c:ptCount val="3"/>
                <c:pt idx="0">
                  <c:v>Đường biển</c:v>
                </c:pt>
                <c:pt idx="1">
                  <c:v>Đường bộ</c:v>
                </c:pt>
                <c:pt idx="2">
                  <c:v>Khác</c:v>
                </c:pt>
              </c:strCache>
            </c:strRef>
          </c:cat>
          <c:val>
            <c:numRef>
              <c:f>[Book1]Sheet1!$B$1:$B$3</c:f>
              <c:numCache>
                <c:formatCode>##,#00</c:formatCode>
                <c:ptCount val="3"/>
                <c:pt idx="0">
                  <c:v>318924643.9819333</c:v>
                </c:pt>
                <c:pt idx="1">
                  <c:v>52143319.428297296</c:v>
                </c:pt>
                <c:pt idx="2">
                  <c:v>6330537.4113245336</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23</Pages>
  <Words>5416</Words>
  <Characters>30875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BỘ CÔNG THƯƠNG</vt:lpstr>
    </vt:vector>
  </TitlesOfParts>
  <Company>Truong</Company>
  <LinksUpToDate>false</LinksUpToDate>
  <CharactersWithSpaces>36219</CharactersWithSpaces>
  <SharedDoc>false</SharedDoc>
  <HLinks>
    <vt:vector size="180" baseType="variant">
      <vt:variant>
        <vt:i4>1179743</vt:i4>
      </vt:variant>
      <vt:variant>
        <vt:i4>219</vt:i4>
      </vt:variant>
      <vt:variant>
        <vt:i4>0</vt:i4>
      </vt:variant>
      <vt:variant>
        <vt:i4>5</vt:i4>
      </vt:variant>
      <vt:variant>
        <vt:lpwstr>https://vietnambiz.vn/chu-de/nhua-hat-nhua-70.htm</vt:lpwstr>
      </vt:variant>
      <vt:variant>
        <vt:lpwstr/>
      </vt:variant>
      <vt:variant>
        <vt:i4>1441840</vt:i4>
      </vt:variant>
      <vt:variant>
        <vt:i4>178</vt:i4>
      </vt:variant>
      <vt:variant>
        <vt:i4>0</vt:i4>
      </vt:variant>
      <vt:variant>
        <vt:i4>5</vt:i4>
      </vt:variant>
      <vt:variant>
        <vt:lpwstr/>
      </vt:variant>
      <vt:variant>
        <vt:lpwstr>_Toc11313514</vt:lpwstr>
      </vt:variant>
      <vt:variant>
        <vt:i4>1769521</vt:i4>
      </vt:variant>
      <vt:variant>
        <vt:i4>172</vt:i4>
      </vt:variant>
      <vt:variant>
        <vt:i4>0</vt:i4>
      </vt:variant>
      <vt:variant>
        <vt:i4>5</vt:i4>
      </vt:variant>
      <vt:variant>
        <vt:lpwstr/>
      </vt:variant>
      <vt:variant>
        <vt:lpwstr>_Toc11313509</vt:lpwstr>
      </vt:variant>
      <vt:variant>
        <vt:i4>1441841</vt:i4>
      </vt:variant>
      <vt:variant>
        <vt:i4>166</vt:i4>
      </vt:variant>
      <vt:variant>
        <vt:i4>0</vt:i4>
      </vt:variant>
      <vt:variant>
        <vt:i4>5</vt:i4>
      </vt:variant>
      <vt:variant>
        <vt:lpwstr/>
      </vt:variant>
      <vt:variant>
        <vt:lpwstr>_Toc11313504</vt:lpwstr>
      </vt:variant>
      <vt:variant>
        <vt:i4>1441848</vt:i4>
      </vt:variant>
      <vt:variant>
        <vt:i4>160</vt:i4>
      </vt:variant>
      <vt:variant>
        <vt:i4>0</vt:i4>
      </vt:variant>
      <vt:variant>
        <vt:i4>5</vt:i4>
      </vt:variant>
      <vt:variant>
        <vt:lpwstr/>
      </vt:variant>
      <vt:variant>
        <vt:lpwstr>_Toc11313495</vt:lpwstr>
      </vt:variant>
      <vt:variant>
        <vt:i4>1179704</vt:i4>
      </vt:variant>
      <vt:variant>
        <vt:i4>154</vt:i4>
      </vt:variant>
      <vt:variant>
        <vt:i4>0</vt:i4>
      </vt:variant>
      <vt:variant>
        <vt:i4>5</vt:i4>
      </vt:variant>
      <vt:variant>
        <vt:lpwstr/>
      </vt:variant>
      <vt:variant>
        <vt:lpwstr>_Toc11313491</vt:lpwstr>
      </vt:variant>
      <vt:variant>
        <vt:i4>1703993</vt:i4>
      </vt:variant>
      <vt:variant>
        <vt:i4>148</vt:i4>
      </vt:variant>
      <vt:variant>
        <vt:i4>0</vt:i4>
      </vt:variant>
      <vt:variant>
        <vt:i4>5</vt:i4>
      </vt:variant>
      <vt:variant>
        <vt:lpwstr/>
      </vt:variant>
      <vt:variant>
        <vt:lpwstr>_Toc11313489</vt:lpwstr>
      </vt:variant>
      <vt:variant>
        <vt:i4>1966135</vt:i4>
      </vt:variant>
      <vt:variant>
        <vt:i4>137</vt:i4>
      </vt:variant>
      <vt:variant>
        <vt:i4>0</vt:i4>
      </vt:variant>
      <vt:variant>
        <vt:i4>5</vt:i4>
      </vt:variant>
      <vt:variant>
        <vt:lpwstr/>
      </vt:variant>
      <vt:variant>
        <vt:lpwstr>_Toc11313168</vt:lpwstr>
      </vt:variant>
      <vt:variant>
        <vt:i4>1048631</vt:i4>
      </vt:variant>
      <vt:variant>
        <vt:i4>131</vt:i4>
      </vt:variant>
      <vt:variant>
        <vt:i4>0</vt:i4>
      </vt:variant>
      <vt:variant>
        <vt:i4>5</vt:i4>
      </vt:variant>
      <vt:variant>
        <vt:lpwstr/>
      </vt:variant>
      <vt:variant>
        <vt:lpwstr>_Toc11313166</vt:lpwstr>
      </vt:variant>
      <vt:variant>
        <vt:i4>1179703</vt:i4>
      </vt:variant>
      <vt:variant>
        <vt:i4>125</vt:i4>
      </vt:variant>
      <vt:variant>
        <vt:i4>0</vt:i4>
      </vt:variant>
      <vt:variant>
        <vt:i4>5</vt:i4>
      </vt:variant>
      <vt:variant>
        <vt:lpwstr/>
      </vt:variant>
      <vt:variant>
        <vt:lpwstr>_Toc11313164</vt:lpwstr>
      </vt:variant>
      <vt:variant>
        <vt:i4>1441847</vt:i4>
      </vt:variant>
      <vt:variant>
        <vt:i4>119</vt:i4>
      </vt:variant>
      <vt:variant>
        <vt:i4>0</vt:i4>
      </vt:variant>
      <vt:variant>
        <vt:i4>5</vt:i4>
      </vt:variant>
      <vt:variant>
        <vt:lpwstr/>
      </vt:variant>
      <vt:variant>
        <vt:lpwstr>_Toc11313160</vt:lpwstr>
      </vt:variant>
      <vt:variant>
        <vt:i4>1966132</vt:i4>
      </vt:variant>
      <vt:variant>
        <vt:i4>113</vt:i4>
      </vt:variant>
      <vt:variant>
        <vt:i4>0</vt:i4>
      </vt:variant>
      <vt:variant>
        <vt:i4>5</vt:i4>
      </vt:variant>
      <vt:variant>
        <vt:lpwstr/>
      </vt:variant>
      <vt:variant>
        <vt:lpwstr>_Toc11313158</vt:lpwstr>
      </vt:variant>
      <vt:variant>
        <vt:i4>1048628</vt:i4>
      </vt:variant>
      <vt:variant>
        <vt:i4>107</vt:i4>
      </vt:variant>
      <vt:variant>
        <vt:i4>0</vt:i4>
      </vt:variant>
      <vt:variant>
        <vt:i4>5</vt:i4>
      </vt:variant>
      <vt:variant>
        <vt:lpwstr/>
      </vt:variant>
      <vt:variant>
        <vt:lpwstr>_Toc11313156</vt:lpwstr>
      </vt:variant>
      <vt:variant>
        <vt:i4>1507380</vt:i4>
      </vt:variant>
      <vt:variant>
        <vt:i4>101</vt:i4>
      </vt:variant>
      <vt:variant>
        <vt:i4>0</vt:i4>
      </vt:variant>
      <vt:variant>
        <vt:i4>5</vt:i4>
      </vt:variant>
      <vt:variant>
        <vt:lpwstr/>
      </vt:variant>
      <vt:variant>
        <vt:lpwstr>_Toc11313151</vt:lpwstr>
      </vt:variant>
      <vt:variant>
        <vt:i4>1441844</vt:i4>
      </vt:variant>
      <vt:variant>
        <vt:i4>95</vt:i4>
      </vt:variant>
      <vt:variant>
        <vt:i4>0</vt:i4>
      </vt:variant>
      <vt:variant>
        <vt:i4>5</vt:i4>
      </vt:variant>
      <vt:variant>
        <vt:lpwstr/>
      </vt:variant>
      <vt:variant>
        <vt:lpwstr>_Toc11313150</vt:lpwstr>
      </vt:variant>
      <vt:variant>
        <vt:i4>1507376</vt:i4>
      </vt:variant>
      <vt:variant>
        <vt:i4>86</vt:i4>
      </vt:variant>
      <vt:variant>
        <vt:i4>0</vt:i4>
      </vt:variant>
      <vt:variant>
        <vt:i4>5</vt:i4>
      </vt:variant>
      <vt:variant>
        <vt:lpwstr/>
      </vt:variant>
      <vt:variant>
        <vt:lpwstr>_Toc11313515</vt:lpwstr>
      </vt:variant>
      <vt:variant>
        <vt:i4>1048624</vt:i4>
      </vt:variant>
      <vt:variant>
        <vt:i4>80</vt:i4>
      </vt:variant>
      <vt:variant>
        <vt:i4>0</vt:i4>
      </vt:variant>
      <vt:variant>
        <vt:i4>5</vt:i4>
      </vt:variant>
      <vt:variant>
        <vt:lpwstr/>
      </vt:variant>
      <vt:variant>
        <vt:lpwstr>_Toc11313512</vt:lpwstr>
      </vt:variant>
      <vt:variant>
        <vt:i4>1179696</vt:i4>
      </vt:variant>
      <vt:variant>
        <vt:i4>74</vt:i4>
      </vt:variant>
      <vt:variant>
        <vt:i4>0</vt:i4>
      </vt:variant>
      <vt:variant>
        <vt:i4>5</vt:i4>
      </vt:variant>
      <vt:variant>
        <vt:lpwstr/>
      </vt:variant>
      <vt:variant>
        <vt:lpwstr>_Toc11313510</vt:lpwstr>
      </vt:variant>
      <vt:variant>
        <vt:i4>1376305</vt:i4>
      </vt:variant>
      <vt:variant>
        <vt:i4>68</vt:i4>
      </vt:variant>
      <vt:variant>
        <vt:i4>0</vt:i4>
      </vt:variant>
      <vt:variant>
        <vt:i4>5</vt:i4>
      </vt:variant>
      <vt:variant>
        <vt:lpwstr/>
      </vt:variant>
      <vt:variant>
        <vt:lpwstr>_Toc11313507</vt:lpwstr>
      </vt:variant>
      <vt:variant>
        <vt:i4>1310769</vt:i4>
      </vt:variant>
      <vt:variant>
        <vt:i4>62</vt:i4>
      </vt:variant>
      <vt:variant>
        <vt:i4>0</vt:i4>
      </vt:variant>
      <vt:variant>
        <vt:i4>5</vt:i4>
      </vt:variant>
      <vt:variant>
        <vt:lpwstr/>
      </vt:variant>
      <vt:variant>
        <vt:lpwstr>_Toc11313506</vt:lpwstr>
      </vt:variant>
      <vt:variant>
        <vt:i4>1507377</vt:i4>
      </vt:variant>
      <vt:variant>
        <vt:i4>56</vt:i4>
      </vt:variant>
      <vt:variant>
        <vt:i4>0</vt:i4>
      </vt:variant>
      <vt:variant>
        <vt:i4>5</vt:i4>
      </vt:variant>
      <vt:variant>
        <vt:lpwstr/>
      </vt:variant>
      <vt:variant>
        <vt:lpwstr>_Toc11313505</vt:lpwstr>
      </vt:variant>
      <vt:variant>
        <vt:i4>1048625</vt:i4>
      </vt:variant>
      <vt:variant>
        <vt:i4>50</vt:i4>
      </vt:variant>
      <vt:variant>
        <vt:i4>0</vt:i4>
      </vt:variant>
      <vt:variant>
        <vt:i4>5</vt:i4>
      </vt:variant>
      <vt:variant>
        <vt:lpwstr/>
      </vt:variant>
      <vt:variant>
        <vt:lpwstr>_Toc11313502</vt:lpwstr>
      </vt:variant>
      <vt:variant>
        <vt:i4>1179697</vt:i4>
      </vt:variant>
      <vt:variant>
        <vt:i4>44</vt:i4>
      </vt:variant>
      <vt:variant>
        <vt:i4>0</vt:i4>
      </vt:variant>
      <vt:variant>
        <vt:i4>5</vt:i4>
      </vt:variant>
      <vt:variant>
        <vt:lpwstr/>
      </vt:variant>
      <vt:variant>
        <vt:lpwstr>_Toc11313500</vt:lpwstr>
      </vt:variant>
      <vt:variant>
        <vt:i4>1769528</vt:i4>
      </vt:variant>
      <vt:variant>
        <vt:i4>38</vt:i4>
      </vt:variant>
      <vt:variant>
        <vt:i4>0</vt:i4>
      </vt:variant>
      <vt:variant>
        <vt:i4>5</vt:i4>
      </vt:variant>
      <vt:variant>
        <vt:lpwstr/>
      </vt:variant>
      <vt:variant>
        <vt:lpwstr>_Toc11313498</vt:lpwstr>
      </vt:variant>
      <vt:variant>
        <vt:i4>1310776</vt:i4>
      </vt:variant>
      <vt:variant>
        <vt:i4>32</vt:i4>
      </vt:variant>
      <vt:variant>
        <vt:i4>0</vt:i4>
      </vt:variant>
      <vt:variant>
        <vt:i4>5</vt:i4>
      </vt:variant>
      <vt:variant>
        <vt:lpwstr/>
      </vt:variant>
      <vt:variant>
        <vt:lpwstr>_Toc11313497</vt:lpwstr>
      </vt:variant>
      <vt:variant>
        <vt:i4>1376312</vt:i4>
      </vt:variant>
      <vt:variant>
        <vt:i4>26</vt:i4>
      </vt:variant>
      <vt:variant>
        <vt:i4>0</vt:i4>
      </vt:variant>
      <vt:variant>
        <vt:i4>5</vt:i4>
      </vt:variant>
      <vt:variant>
        <vt:lpwstr/>
      </vt:variant>
      <vt:variant>
        <vt:lpwstr>_Toc11313496</vt:lpwstr>
      </vt:variant>
      <vt:variant>
        <vt:i4>1114168</vt:i4>
      </vt:variant>
      <vt:variant>
        <vt:i4>20</vt:i4>
      </vt:variant>
      <vt:variant>
        <vt:i4>0</vt:i4>
      </vt:variant>
      <vt:variant>
        <vt:i4>5</vt:i4>
      </vt:variant>
      <vt:variant>
        <vt:lpwstr/>
      </vt:variant>
      <vt:variant>
        <vt:lpwstr>_Toc11313492</vt:lpwstr>
      </vt:variant>
      <vt:variant>
        <vt:i4>1245240</vt:i4>
      </vt:variant>
      <vt:variant>
        <vt:i4>14</vt:i4>
      </vt:variant>
      <vt:variant>
        <vt:i4>0</vt:i4>
      </vt:variant>
      <vt:variant>
        <vt:i4>5</vt:i4>
      </vt:variant>
      <vt:variant>
        <vt:lpwstr/>
      </vt:variant>
      <vt:variant>
        <vt:lpwstr>_Toc11313490</vt:lpwstr>
      </vt:variant>
      <vt:variant>
        <vt:i4>1769529</vt:i4>
      </vt:variant>
      <vt:variant>
        <vt:i4>8</vt:i4>
      </vt:variant>
      <vt:variant>
        <vt:i4>0</vt:i4>
      </vt:variant>
      <vt:variant>
        <vt:i4>5</vt:i4>
      </vt:variant>
      <vt:variant>
        <vt:lpwstr/>
      </vt:variant>
      <vt:variant>
        <vt:lpwstr>_Toc11313488</vt:lpwstr>
      </vt:variant>
      <vt:variant>
        <vt:i4>1310777</vt:i4>
      </vt:variant>
      <vt:variant>
        <vt:i4>2</vt:i4>
      </vt:variant>
      <vt:variant>
        <vt:i4>0</vt:i4>
      </vt:variant>
      <vt:variant>
        <vt:i4>5</vt:i4>
      </vt:variant>
      <vt:variant>
        <vt:lpwstr/>
      </vt:variant>
      <vt:variant>
        <vt:lpwstr>_Toc11313487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creator>BAOLINH</dc:creator>
  <cp:lastModifiedBy>BAOLINH</cp:lastModifiedBy>
  <cp:revision>6</cp:revision>
  <dcterms:created xsi:type="dcterms:W3CDTF">2019-07-31T09:56:00Z</dcterms:created>
  <dcterms:modified xsi:type="dcterms:W3CDTF">2019-07-31T16:19:00Z</dcterms:modified>
</cp:coreProperties>
</file>